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108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基于项目的实践性作业具体说明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  <w:t>一、作业要求：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1.坚持立德树人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凸显轻负高质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发挥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实践性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实践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育人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和导向实践教学的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功能，优化作业设计与实施，关注五育融合，促进学生全面发展。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可结合教材、作业本和实验册设计实践性作业，不额外增加学生作业负担，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切实把国家“减轻学生作业负担”的导向体现在作业设计上，充分发挥作业的学习与评价功能，实现提质增效。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.基于课程标准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指向核心素养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以《义务教育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科学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课程标准》（2022年版）为依据，充分落实课标中的“评价建议”。作业设计指向核心素养，紧扣阶段学习的核心知识，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基于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真实问题解决，符合阶段学情，体现高阶思维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和具身理念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.体现项目特征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关注作业实效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实践性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作业设计要能体现项目化学习的特征，做到目标明确、任务科学、流程合理、成果多样、评价适宜。充分关注学生个体差异，较好地体现弹性与分层性，并呈现作业实施的真实效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果。</w:t>
      </w:r>
    </w:p>
    <w:p>
      <w:pPr>
        <w:spacing w:line="360" w:lineRule="auto"/>
        <w:jc w:val="left"/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  <w:t>二、上交材料清单及要求：</w:t>
      </w:r>
    </w:p>
    <w:p>
      <w:pPr>
        <w:pStyle w:val="9"/>
        <w:pageBreakBefore w:val="0"/>
        <w:widowControl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lang w:eastAsia="zh-CN"/>
        </w:rPr>
        <w:t>须</w:t>
      </w:r>
      <w:r>
        <w:rPr>
          <w:rFonts w:hint="eastAsia" w:ascii="宋体" w:hAnsi="宋体" w:eastAsia="宋体" w:cs="宋体"/>
          <w:b w:val="0"/>
          <w:sz w:val="21"/>
          <w:szCs w:val="21"/>
        </w:rPr>
        <w:t>按要求</w:t>
      </w:r>
      <w:r>
        <w:rPr>
          <w:rFonts w:hint="eastAsia" w:ascii="宋体" w:hAnsi="宋体" w:eastAsia="宋体" w:cs="宋体"/>
          <w:b w:val="0"/>
          <w:sz w:val="21"/>
          <w:szCs w:val="21"/>
          <w:lang w:eastAsia="zh-CN"/>
        </w:rPr>
        <w:t>提</w:t>
      </w:r>
      <w:r>
        <w:rPr>
          <w:rFonts w:hint="eastAsia" w:ascii="宋体" w:hAnsi="宋体" w:eastAsia="宋体" w:cs="宋体"/>
          <w:b w:val="0"/>
          <w:sz w:val="21"/>
          <w:szCs w:val="21"/>
        </w:rPr>
        <w:t>交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作业查重报告</w:t>
      </w:r>
      <w:r>
        <w:rPr>
          <w:rFonts w:hint="eastAsia" w:ascii="宋体" w:hAnsi="宋体" w:eastAsia="宋体" w:cs="宋体"/>
          <w:b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作业电子稿</w:t>
      </w:r>
      <w:r>
        <w:rPr>
          <w:rFonts w:hint="eastAsia" w:ascii="宋体" w:hAnsi="宋体" w:eastAsia="宋体" w:cs="宋体"/>
          <w:b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作业成果、</w:t>
      </w:r>
      <w:r>
        <w:rPr>
          <w:rFonts w:hint="eastAsia" w:ascii="宋体" w:hAnsi="宋体" w:eastAsia="宋体" w:cs="宋体"/>
          <w:b w:val="0"/>
          <w:sz w:val="21"/>
          <w:szCs w:val="21"/>
        </w:rPr>
        <w:t>教学资源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4件材料</w:t>
      </w:r>
      <w:r>
        <w:rPr>
          <w:rFonts w:hint="eastAsia" w:ascii="宋体" w:hAnsi="宋体" w:eastAsia="宋体" w:cs="宋体"/>
          <w:b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color w:val="FF0000"/>
          <w:sz w:val="21"/>
          <w:szCs w:val="21"/>
          <w:lang w:val="en-US" w:eastAsia="zh-CN"/>
        </w:rPr>
        <w:t>所有材料需同时提供WORD稿和PDF稿，以压缩包形式（.zip或.rar格式）提交，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具体要求如下：</w:t>
      </w:r>
    </w:p>
    <w:p>
      <w:pPr>
        <w:pageBreakBefore w:val="0"/>
        <w:widowControl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查重报告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自行上网查重（如中国知网个人查重https://cx.cnki.net/#/login），并提供查重报告(全文对照）报告单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pStyle w:val="10"/>
        <w:pageBreakBefore w:val="0"/>
        <w:widowControl w:val="0"/>
        <w:snapToGrid w:val="0"/>
        <w:spacing w:line="360" w:lineRule="auto"/>
        <w:ind w:firstLine="422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作业电子稿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请按照作业模板要求上交作业设计，</w:t>
      </w:r>
      <w:r>
        <w:rPr>
          <w:rFonts w:hint="eastAsia" w:ascii="宋体" w:hAnsi="宋体" w:eastAsia="宋体" w:cs="宋体"/>
          <w:sz w:val="21"/>
          <w:szCs w:val="21"/>
        </w:rPr>
        <w:t>以“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作业</w:t>
      </w:r>
      <w:r>
        <w:rPr>
          <w:rFonts w:hint="eastAsia" w:ascii="宋体" w:hAnsi="宋体" w:eastAsia="宋体" w:cs="宋体"/>
          <w:sz w:val="21"/>
          <w:szCs w:val="21"/>
        </w:rPr>
        <w:t>名称”命名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如“《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设计水稻种子增氧催芽器</w:t>
      </w:r>
      <w:r>
        <w:rPr>
          <w:rFonts w:hint="eastAsia" w:ascii="宋体" w:hAnsi="宋体" w:eastAsia="宋体" w:cs="宋体"/>
          <w:sz w:val="21"/>
          <w:szCs w:val="21"/>
        </w:rPr>
        <w:t>》”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pageBreakBefore w:val="0"/>
        <w:widowControl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作业成果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体现该作业真实有效开展的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作业实施的成果</w:t>
      </w:r>
      <w:r>
        <w:rPr>
          <w:rFonts w:hint="eastAsia" w:ascii="宋体" w:hAnsi="宋体" w:eastAsia="宋体" w:cs="宋体"/>
          <w:sz w:val="21"/>
          <w:szCs w:val="21"/>
        </w:rPr>
        <w:t>，包含相关过程与举措，取得的成效与经验总结，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学生和教师的成果，</w:t>
      </w:r>
      <w:r>
        <w:rPr>
          <w:rFonts w:hint="eastAsia" w:ascii="宋体" w:hAnsi="宋体" w:eastAsia="宋体" w:cs="宋体"/>
          <w:sz w:val="21"/>
          <w:szCs w:val="21"/>
        </w:rPr>
        <w:t>以及本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作业</w:t>
      </w:r>
      <w:r>
        <w:rPr>
          <w:rFonts w:hint="eastAsia" w:ascii="宋体" w:hAnsi="宋体" w:eastAsia="宋体" w:cs="宋体"/>
          <w:sz w:val="21"/>
          <w:szCs w:val="21"/>
        </w:rPr>
        <w:t>相关支撑材料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包括通知文件、制度文档、研究交流、宣传报道，以及其他成果支撑材料。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作业成果不予以评奖。</w:t>
      </w:r>
    </w:p>
    <w:p>
      <w:pPr>
        <w:pageBreakBefore w:val="0"/>
        <w:widowControl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.教学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资源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含支持课堂教学活动和解决教学问题所用的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教学课件（</w:t>
      </w:r>
      <w:r>
        <w:rPr>
          <w:rFonts w:hint="eastAsia" w:ascii="宋体" w:hAnsi="宋体" w:eastAsia="宋体" w:cs="宋体"/>
          <w:sz w:val="21"/>
          <w:szCs w:val="21"/>
        </w:rPr>
        <w:t>以演示文稿形式.ppt或.pptx格式提交）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学习任务单、音视频素材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以及</w:t>
      </w:r>
      <w:r>
        <w:rPr>
          <w:rFonts w:hint="eastAsia" w:ascii="宋体" w:hAnsi="宋体" w:eastAsia="宋体" w:cs="宋体"/>
          <w:sz w:val="21"/>
          <w:szCs w:val="21"/>
        </w:rPr>
        <w:t>其他资源（或资源链接）。</w:t>
      </w:r>
    </w:p>
    <w:p>
      <w:pPr>
        <w:pStyle w:val="2"/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以上报送材料总体容量大小不超过1.5GB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>
      <w:pPr>
        <w:spacing w:line="360" w:lineRule="auto"/>
        <w:jc w:val="left"/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 w:asciiTheme="majorEastAsia" w:eastAsiaTheme="majorEastAsia"/>
          <w:b/>
          <w:bCs/>
          <w:sz w:val="28"/>
          <w:szCs w:val="28"/>
          <w:lang w:val="en-US" w:eastAsia="zh-CN"/>
        </w:rPr>
        <w:t>三、作业模板：</w:t>
      </w:r>
    </w:p>
    <w:p>
      <w:pPr>
        <w:spacing w:line="360" w:lineRule="auto"/>
        <w:jc w:val="center"/>
        <w:rPr>
          <w:rFonts w:hint="eastAsia" w:ascii="黑体" w:hAnsi="黑体" w:eastAsia="黑体"/>
          <w:color w:val="000000"/>
          <w:kern w:val="0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作业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名称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××××××</w:t>
      </w:r>
    </w:p>
    <w:p>
      <w:pPr>
        <w:spacing w:line="360" w:lineRule="auto"/>
        <w:jc w:val="center"/>
        <w:rPr>
          <w:rFonts w:hint="eastAsia"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 w:hAnsi="宋体"/>
          <w:color w:val="000000"/>
          <w:kern w:val="0"/>
          <w:lang w:val="en-US" w:eastAsia="zh-CN"/>
        </w:rPr>
        <w:t>作业名称用</w:t>
      </w:r>
      <w:r>
        <w:rPr>
          <w:rFonts w:hint="eastAsia" w:hAnsi="宋体"/>
          <w:color w:val="000000"/>
          <w:kern w:val="0"/>
        </w:rPr>
        <w:t>黑体四号</w:t>
      </w:r>
      <w:r>
        <w:rPr>
          <w:rFonts w:hint="eastAsia" w:hAnsi="宋体"/>
          <w:color w:val="000000"/>
          <w:kern w:val="0"/>
          <w:lang w:eastAsia="zh-CN"/>
        </w:rPr>
        <w:t>，</w:t>
      </w:r>
      <w:r>
        <w:rPr>
          <w:rFonts w:hint="eastAsia" w:hAnsi="宋体"/>
          <w:color w:val="000000"/>
          <w:kern w:val="0"/>
          <w:lang w:val="en-US" w:eastAsia="zh-CN"/>
        </w:rPr>
        <w:t>一级标题用宋体小四加粗，二级标题用宋体五号加粗，</w:t>
      </w:r>
      <w:r>
        <w:rPr>
          <w:rFonts w:hint="eastAsia" w:hAnsi="宋体"/>
          <w:color w:val="000000"/>
          <w:kern w:val="0"/>
        </w:rPr>
        <w:t>正文</w:t>
      </w:r>
      <w:r>
        <w:rPr>
          <w:rFonts w:hint="eastAsia" w:hAnsi="宋体"/>
          <w:color w:val="000000"/>
          <w:kern w:val="0"/>
          <w:lang w:val="en-US" w:eastAsia="zh-CN"/>
        </w:rPr>
        <w:t>用</w:t>
      </w:r>
      <w:r>
        <w:rPr>
          <w:rFonts w:hint="eastAsia" w:hAnsi="宋体"/>
          <w:color w:val="000000"/>
          <w:kern w:val="0"/>
        </w:rPr>
        <w:t>宋体五号，1.5倍行距</w:t>
      </w:r>
      <w:r>
        <w:rPr>
          <w:rFonts w:hint="eastAsia"/>
        </w:rPr>
        <w:t>）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eastAsia"/>
          <w:b/>
          <w:bCs/>
          <w:lang w:val="en-US" w:eastAsia="zh-CN"/>
        </w:rPr>
        <w:t>1.设计意图</w:t>
      </w:r>
      <w:r>
        <w:rPr>
          <w:rFonts w:hint="eastAsia" w:ascii="楷体" w:hAnsi="楷体" w:eastAsia="楷体"/>
          <w:color w:val="000000"/>
          <w:kern w:val="0"/>
          <w:lang w:eastAsia="zh-CN"/>
        </w:rPr>
        <w:t>：</w:t>
      </w:r>
      <w:r>
        <w:rPr>
          <w:rFonts w:hint="eastAsia" w:hAnsi="宋体"/>
          <w:color w:val="000000"/>
          <w:kern w:val="0"/>
          <w:lang w:val="en-US" w:eastAsia="zh-CN"/>
        </w:rPr>
        <w:t>含作业主题情境、学生学情分析、作业目标、作业实施条件分析、作业适用情况、所需课时数等方面的概述说明。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作业目标</w:t>
      </w:r>
      <w:r>
        <w:rPr>
          <w:rFonts w:hint="eastAsia" w:cs="Times New Roman"/>
          <w:b/>
          <w:bCs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从核心素养目标角度呈现作业目标。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作业设计</w:t>
      </w:r>
    </w:p>
    <w:p>
      <w:pPr>
        <w:spacing w:line="360" w:lineRule="auto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（</w:t>
      </w:r>
      <w:r>
        <w:rPr>
          <w:rFonts w:hint="eastAsia" w:cs="Times New Roman"/>
          <w:b/>
          <w:bCs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）任务设计</w:t>
      </w:r>
      <w:r>
        <w:rPr>
          <w:rFonts w:hint="eastAsia" w:cs="Times New Roman"/>
          <w:b/>
          <w:bCs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从任务情境、驱动问题等角度进行说明。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（</w:t>
      </w:r>
      <w:r>
        <w:rPr>
          <w:rFonts w:hint="eastAsia" w:cs="Times New Roman"/>
          <w:b/>
          <w:bCs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）课时设计</w:t>
      </w:r>
      <w:r>
        <w:rPr>
          <w:rFonts w:hint="eastAsia" w:ascii="楷体" w:hAnsi="楷体" w:eastAsia="楷体" w:cs="Times New Roman"/>
          <w:color w:val="000000"/>
          <w:kern w:val="0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详细列出每个课时的课时名称、任务链名称、任务目标和相应的教学活动。</w:t>
      </w:r>
    </w:p>
    <w:p>
      <w:pPr>
        <w:pageBreakBefore w:val="0"/>
        <w:widowControl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（</w:t>
      </w:r>
      <w:r>
        <w:rPr>
          <w:rFonts w:hint="eastAsia" w:cs="Times New Roman"/>
          <w:b/>
          <w:bCs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）评价设计</w:t>
      </w:r>
      <w:r>
        <w:rPr>
          <w:rFonts w:hint="eastAsia" w:ascii="楷体" w:hAnsi="楷体" w:eastAsia="楷体" w:cs="Times New Roman"/>
          <w:color w:val="000000"/>
          <w:kern w:val="0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针对作业目标，设计作业</w:t>
      </w:r>
      <w:r>
        <w:rPr>
          <w:rFonts w:hint="eastAsia" w:ascii="宋体" w:hAnsi="宋体" w:eastAsia="宋体" w:cs="宋体"/>
          <w:color w:val="000000"/>
          <w:kern w:val="0"/>
        </w:rPr>
        <w:t>评价的方法与评价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量表等工具</w:t>
      </w:r>
      <w:r>
        <w:rPr>
          <w:rFonts w:hint="eastAsia" w:ascii="宋体" w:hAnsi="宋体" w:eastAsia="宋体" w:cs="宋体"/>
          <w:color w:val="000000"/>
          <w:kern w:val="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形成教-学-评的</w:t>
      </w:r>
    </w:p>
    <w:p>
      <w:pPr>
        <w:pageBreakBefore w:val="0"/>
        <w:widowControl w:val="0"/>
        <w:snapToGrid w:val="0"/>
        <w:spacing w:line="360" w:lineRule="auto"/>
        <w:ind w:left="0" w:leftChars="0" w:firstLine="1478" w:firstLineChars="704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一致性，确保目标落地、学有成效。</w:t>
      </w:r>
    </w:p>
    <w:p>
      <w:pPr>
        <w:spacing w:line="360" w:lineRule="auto"/>
        <w:ind w:left="1488" w:leftChars="0" w:hanging="1488" w:hangingChars="706"/>
        <w:rPr>
          <w:rFonts w:hint="default" w:ascii="楷体" w:hAnsi="楷体" w:eastAsia="楷体" w:cs="Times New Roman"/>
          <w:color w:val="000000"/>
          <w:kern w:val="0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教学活动举例</w:t>
      </w:r>
      <w:r>
        <w:rPr>
          <w:rFonts w:hint="eastAsia" w:cs="Times New Roman"/>
          <w:b/>
          <w:bCs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详细写出作业实施过程中至少1个课时的教学活动过程。从本课时基本信息、作业目标、重难点、教学活动过程、教学评价、板书设计和教学反思七个方面进行阐述。</w:t>
      </w:r>
      <w:r>
        <w:rPr>
          <w:rFonts w:hint="eastAsia" w:ascii="宋体" w:hAnsi="宋体" w:eastAsia="宋体" w:cs="宋体"/>
          <w:b/>
          <w:bCs/>
          <w:color w:val="000000"/>
          <w:kern w:val="0"/>
          <w:lang w:val="en-US" w:eastAsia="zh-CN"/>
        </w:rPr>
        <w:t>课时基本信息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从课题、课型、教学准备等三方面描述。</w:t>
      </w:r>
      <w:r>
        <w:rPr>
          <w:rFonts w:hint="eastAsia" w:ascii="宋体" w:hAnsi="宋体" w:eastAsia="宋体" w:cs="宋体"/>
          <w:b/>
          <w:bCs/>
          <w:color w:val="000000"/>
          <w:kern w:val="0"/>
          <w:lang w:val="en-US" w:eastAsia="zh-CN"/>
        </w:rPr>
        <w:t>课题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指本作业的名称，以“作业名称+课时序号”命名，如“《设计水稻种子增氧催芽器》（第1课时）”。</w:t>
      </w:r>
      <w:r>
        <w:rPr>
          <w:rFonts w:hint="eastAsia" w:ascii="宋体" w:hAnsi="宋体" w:eastAsia="宋体" w:cs="宋体"/>
          <w:b/>
          <w:bCs/>
          <w:color w:val="000000"/>
          <w:kern w:val="0"/>
          <w:lang w:val="en-US" w:eastAsia="zh-CN"/>
        </w:rPr>
        <w:t>课型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以教学内容和教学方法作为课的分类基点，划分为：新知学习课、原理探究课、综合应用课、成果展示课、其他。</w:t>
      </w:r>
      <w:r>
        <w:rPr>
          <w:rFonts w:hint="eastAsia" w:ascii="宋体" w:hAnsi="宋体" w:eastAsia="宋体" w:cs="宋体"/>
          <w:b/>
          <w:bCs/>
          <w:color w:val="000000"/>
          <w:kern w:val="0"/>
          <w:lang w:val="en-US" w:eastAsia="zh-CN"/>
        </w:rPr>
        <w:t>教学准备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是指支持教学活动所需的软件和硬件条件。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教学反思</w:t>
      </w:r>
      <w:r>
        <w:rPr>
          <w:rFonts w:hint="eastAsia" w:ascii="楷体" w:hAnsi="楷体" w:eastAsia="楷体" w:cs="Times New Roman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总结本作业的教学效果和教学经验，反思实践过程中的不足，收集学生反馈、</w:t>
      </w:r>
    </w:p>
    <w:p>
      <w:pPr>
        <w:spacing w:line="360" w:lineRule="auto"/>
        <w:ind w:left="0" w:leftChars="0" w:firstLine="1260" w:firstLineChars="600"/>
        <w:rPr>
          <w:rFonts w:hint="eastAsia" w:ascii="楷体" w:hAnsi="楷体" w:eastAsia="楷体" w:cs="Times New Roman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挖掘亮点、特色及创新，提出改进、完善的意见和建议。</w:t>
      </w:r>
      <w:bookmarkStart w:id="0" w:name="_GoBack"/>
      <w:bookmarkEnd w:id="0"/>
    </w:p>
    <w:p>
      <w:pPr>
        <w:tabs>
          <w:tab w:val="left" w:pos="8148"/>
        </w:tabs>
        <w:spacing w:before="65" w:line="360" w:lineRule="auto"/>
        <w:ind w:right="608"/>
        <w:rPr>
          <w:rFonts w:ascii="仿宋" w:hAnsi="仿宋" w:eastAsia="仿宋"/>
          <w:color w:val="505050"/>
          <w:sz w:val="32"/>
          <w:szCs w:val="28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822713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74A9"/>
    <w:rsid w:val="00894EFD"/>
    <w:rsid w:val="02264F2D"/>
    <w:rsid w:val="047D5E71"/>
    <w:rsid w:val="04954EAD"/>
    <w:rsid w:val="05403C37"/>
    <w:rsid w:val="07906A7D"/>
    <w:rsid w:val="08343DB7"/>
    <w:rsid w:val="08D50FE1"/>
    <w:rsid w:val="09984D65"/>
    <w:rsid w:val="0B4A6832"/>
    <w:rsid w:val="0BFC1637"/>
    <w:rsid w:val="0C283C81"/>
    <w:rsid w:val="0C376026"/>
    <w:rsid w:val="0DA64587"/>
    <w:rsid w:val="11287C7E"/>
    <w:rsid w:val="120C18CA"/>
    <w:rsid w:val="14143455"/>
    <w:rsid w:val="1780035E"/>
    <w:rsid w:val="18E12276"/>
    <w:rsid w:val="1ECF3A5B"/>
    <w:rsid w:val="1F431D95"/>
    <w:rsid w:val="22981D7A"/>
    <w:rsid w:val="22A47443"/>
    <w:rsid w:val="24214EFF"/>
    <w:rsid w:val="282D6758"/>
    <w:rsid w:val="28DD475D"/>
    <w:rsid w:val="328A2D7A"/>
    <w:rsid w:val="32CD6692"/>
    <w:rsid w:val="33554382"/>
    <w:rsid w:val="34963D1E"/>
    <w:rsid w:val="35276B52"/>
    <w:rsid w:val="36320727"/>
    <w:rsid w:val="368363B2"/>
    <w:rsid w:val="36A27D1E"/>
    <w:rsid w:val="37CB4872"/>
    <w:rsid w:val="3C1F3C40"/>
    <w:rsid w:val="3D0A1926"/>
    <w:rsid w:val="42094623"/>
    <w:rsid w:val="427A6A11"/>
    <w:rsid w:val="42A26E75"/>
    <w:rsid w:val="43C87318"/>
    <w:rsid w:val="43DE17A5"/>
    <w:rsid w:val="47DE1DDA"/>
    <w:rsid w:val="491F7C63"/>
    <w:rsid w:val="4C910CFE"/>
    <w:rsid w:val="4D716099"/>
    <w:rsid w:val="4E1E45E7"/>
    <w:rsid w:val="526147DC"/>
    <w:rsid w:val="53CE593D"/>
    <w:rsid w:val="57CB75B6"/>
    <w:rsid w:val="580D5EA5"/>
    <w:rsid w:val="599B2640"/>
    <w:rsid w:val="5A082D94"/>
    <w:rsid w:val="5B3F52B9"/>
    <w:rsid w:val="5C0B77BF"/>
    <w:rsid w:val="5CE230F8"/>
    <w:rsid w:val="5E547621"/>
    <w:rsid w:val="5E6B5A56"/>
    <w:rsid w:val="5F95002A"/>
    <w:rsid w:val="61615BAE"/>
    <w:rsid w:val="62F23DC1"/>
    <w:rsid w:val="66D337F7"/>
    <w:rsid w:val="6A9166B7"/>
    <w:rsid w:val="6D4E3F87"/>
    <w:rsid w:val="6EC82B22"/>
    <w:rsid w:val="70063855"/>
    <w:rsid w:val="701F5CBE"/>
    <w:rsid w:val="70667594"/>
    <w:rsid w:val="70D54C56"/>
    <w:rsid w:val="71B13A95"/>
    <w:rsid w:val="727F2416"/>
    <w:rsid w:val="75AD6209"/>
    <w:rsid w:val="77397F43"/>
    <w:rsid w:val="79933A87"/>
    <w:rsid w:val="7A2A4905"/>
    <w:rsid w:val="7ACA75CF"/>
    <w:rsid w:val="7B5F09B5"/>
    <w:rsid w:val="7BAB1E22"/>
    <w:rsid w:val="7C5A6472"/>
    <w:rsid w:val="7E5A648D"/>
    <w:rsid w:val="7EE444C6"/>
    <w:rsid w:val="7F2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296"/>
      </w:tabs>
      <w:spacing w:line="360" w:lineRule="auto"/>
      <w:ind w:left="420" w:leftChars="200"/>
    </w:pPr>
    <w:rPr>
      <w:rFonts w:ascii="黑体" w:hAnsi="黑体" w:eastAsia="黑体"/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本文件二级标题"/>
    <w:basedOn w:val="3"/>
    <w:qFormat/>
    <w:uiPriority w:val="0"/>
    <w:pPr>
      <w:ind w:firstLine="640" w:firstLineChars="200"/>
    </w:pPr>
    <w:rPr>
      <w:bCs w:val="0"/>
      <w:sz w:val="3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2024-06-11T07:23:00Z</dcterms:created>
  <dc:creator>zhufeng</dc:creator>
  <cp:lastModifiedBy>开水养鱼</cp:lastModifiedBy>
  <cp:lastPrinted>2025-06-16T02:45:00Z</cp:lastPrinted>
  <dcterms:modified xsi:type="dcterms:W3CDTF">2025-06-16T08:38:18Z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