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801EC">
      <w:pPr>
        <w:widowControl/>
        <w:wordWrap w:val="0"/>
        <w:spacing w:line="375" w:lineRule="atLeast"/>
        <w:jc w:val="center"/>
        <w:rPr>
          <w:rFonts w:hint="default" w:ascii="黑体" w:hAnsi="黑体" w:eastAsia="黑体" w:cs="黑体"/>
          <w:b/>
          <w:bCs/>
          <w:kern w:val="0"/>
          <w:sz w:val="72"/>
          <w:szCs w:val="72"/>
        </w:rPr>
      </w:pPr>
      <w:r>
        <w:rPr>
          <w:rFonts w:hint="eastAsia" w:ascii="宋体" w:hAnsi="宋体"/>
          <w:b/>
          <w:bCs/>
          <w:color w:val="FF0000"/>
          <w:sz w:val="28"/>
          <w:szCs w:val="28"/>
        </w:rPr>
        <w:t> </w:t>
      </w:r>
      <w:bookmarkStart w:id="0" w:name="OLE_LINK14"/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</w:t>
      </w:r>
      <w:bookmarkEnd w:id="0"/>
      <w:r>
        <w:rPr>
          <w:rFonts w:hint="default" w:ascii="黑体" w:hAnsi="黑体" w:eastAsia="黑体" w:cs="黑体"/>
          <w:b/>
          <w:bCs/>
          <w:color w:val="FF0000"/>
          <w:kern w:val="0"/>
          <w:sz w:val="72"/>
          <w:szCs w:val="72"/>
        </w:rPr>
        <w:t>文件</w:t>
      </w:r>
    </w:p>
    <w:p w14:paraId="68BD125D">
      <w:pPr>
        <w:widowControl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</w:p>
    <w:p w14:paraId="111411F9">
      <w:pPr>
        <w:widowControl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遂教研【202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】第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号</w:t>
      </w:r>
    </w:p>
    <w:p w14:paraId="53258D3A">
      <w:pPr>
        <w:widowControl/>
        <w:wordWrap w:val="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5579745" cy="0"/>
                <wp:effectExtent l="0" t="5080" r="0" b="4445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2.1pt;height:0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XZsFzS&#10;AAAABQEAAA8AAAAAAAAAAQAgAAAAIgAAAGRycy9kb3ducmV2LnhtbFBLAQIUABQAAAAIAIdO4kAt&#10;63Zn7QEAALgDAAAOAAAAAAAAAAEAIAAAACEBAABkcnMvZTJvRG9jLnhtbFBLBQYAAAAABgAGAFkB&#10;AACABQAAAAA=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0E94E05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1" w:name="OLE_LINK5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</w:t>
      </w:r>
      <w:bookmarkStart w:id="2" w:name="OLE_LINK4"/>
      <w:bookmarkStart w:id="3" w:name="OLE_LINK1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开展县中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小</w:t>
      </w:r>
      <w:bookmarkEnd w:id="2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学音乐学科关键问题解决研讨活动</w:t>
      </w:r>
      <w:bookmarkEnd w:id="3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的通知</w:t>
      </w:r>
      <w:bookmarkEnd w:id="1"/>
    </w:p>
    <w:p w14:paraId="4CBA35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4A88F9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全县各小学：</w:t>
      </w:r>
    </w:p>
    <w:p w14:paraId="78BE5E2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   为深入贯彻落实《义务教育艺术课程标准(2022年版》的理念和要求，深入理解新课标、新教材的要旨和内涵，探索新课标、新教材视域下素养导向的音乐教学实践路径和方法，推动我县义务教育音乐课程改革的创新和发展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经研究决定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开展县中小学音乐学科关键问题研讨活动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，现将有关事项通知如下：</w:t>
      </w:r>
    </w:p>
    <w:p w14:paraId="2B813964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时间：</w:t>
      </w:r>
    </w:p>
    <w:p w14:paraId="19A419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下午1:5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报到</w:t>
      </w:r>
    </w:p>
    <w:p w14:paraId="686EC31F"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地点：</w:t>
      </w:r>
    </w:p>
    <w:p w14:paraId="15479659"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遂昌县教师发展中心五楼报告厅</w:t>
      </w:r>
    </w:p>
    <w:p w14:paraId="2B5E5EFE"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对象：</w:t>
      </w:r>
    </w:p>
    <w:p w14:paraId="6B8DBFD5"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全县各中小学音乐教师</w:t>
      </w:r>
    </w:p>
    <w:p w14:paraId="5808224E"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主题：</w:t>
      </w:r>
    </w:p>
    <w:p w14:paraId="174D04BC"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新课标.新教材.新实践</w:t>
      </w:r>
    </w:p>
    <w:p w14:paraId="76EB7BB3"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议程安排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4924"/>
        <w:gridCol w:w="1444"/>
      </w:tblGrid>
      <w:tr w14:paraId="4154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81" w:type="dxa"/>
            <w:vAlign w:val="center"/>
          </w:tcPr>
          <w:p w14:paraId="055D7226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4924" w:type="dxa"/>
            <w:vAlign w:val="center"/>
          </w:tcPr>
          <w:p w14:paraId="31AD7951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444" w:type="dxa"/>
            <w:vAlign w:val="center"/>
          </w:tcPr>
          <w:p w14:paraId="4211C674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引领教师</w:t>
            </w:r>
          </w:p>
        </w:tc>
      </w:tr>
      <w:tr w14:paraId="1D000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1" w:type="dxa"/>
          </w:tcPr>
          <w:p w14:paraId="76CFC26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1:40-1:55</w:t>
            </w:r>
          </w:p>
        </w:tc>
        <w:tc>
          <w:tcPr>
            <w:tcW w:w="4924" w:type="dxa"/>
          </w:tcPr>
          <w:p w14:paraId="52F7A18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报 到</w:t>
            </w:r>
          </w:p>
        </w:tc>
        <w:tc>
          <w:tcPr>
            <w:tcW w:w="1444" w:type="dxa"/>
          </w:tcPr>
          <w:p w14:paraId="3906F66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firstLine="32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EEA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1" w:type="dxa"/>
          </w:tcPr>
          <w:p w14:paraId="2F6B29C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2:00-2:40</w:t>
            </w:r>
          </w:p>
        </w:tc>
        <w:tc>
          <w:tcPr>
            <w:tcW w:w="4924" w:type="dxa"/>
          </w:tcPr>
          <w:p w14:paraId="2678568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传达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</w:rPr>
              <w:t>省义务教育音乐学科“关键问题解决”专题研训活动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eastAsia="zh-CN"/>
              </w:rPr>
              <w:t>精神</w:t>
            </w:r>
          </w:p>
        </w:tc>
        <w:tc>
          <w:tcPr>
            <w:tcW w:w="1444" w:type="dxa"/>
          </w:tcPr>
          <w:p w14:paraId="2448CCD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程笑丽</w:t>
            </w:r>
          </w:p>
        </w:tc>
      </w:tr>
      <w:tr w14:paraId="3F64D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1" w:type="dxa"/>
            <w:vAlign w:val="center"/>
          </w:tcPr>
          <w:p w14:paraId="026769A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2:45-4:15</w:t>
            </w:r>
          </w:p>
        </w:tc>
        <w:tc>
          <w:tcPr>
            <w:tcW w:w="4924" w:type="dxa"/>
            <w:vAlign w:val="center"/>
          </w:tcPr>
          <w:p w14:paraId="0A501C05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新教材研讨、课例分析</w:t>
            </w:r>
          </w:p>
        </w:tc>
        <w:tc>
          <w:tcPr>
            <w:tcW w:w="1444" w:type="dxa"/>
            <w:vAlign w:val="center"/>
          </w:tcPr>
          <w:p w14:paraId="3E7BA30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FBB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81" w:type="dxa"/>
            <w:vAlign w:val="center"/>
          </w:tcPr>
          <w:p w14:paraId="583A0CD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4:20-5:00</w:t>
            </w:r>
          </w:p>
        </w:tc>
        <w:tc>
          <w:tcPr>
            <w:tcW w:w="4924" w:type="dxa"/>
            <w:vAlign w:val="center"/>
          </w:tcPr>
          <w:p w14:paraId="0892DF1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布置工作、学期阶段性小结</w:t>
            </w:r>
          </w:p>
        </w:tc>
        <w:tc>
          <w:tcPr>
            <w:tcW w:w="1444" w:type="dxa"/>
            <w:vAlign w:val="center"/>
          </w:tcPr>
          <w:p w14:paraId="5FD5B1A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巫亚萍</w:t>
            </w:r>
          </w:p>
        </w:tc>
      </w:tr>
    </w:tbl>
    <w:p w14:paraId="67E84D8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六、其它事项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 w14:paraId="1FAAE0DF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请各中小学音乐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教师做好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公出请假手续、安排好课务，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按时到会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7519D0BA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与会教师车旅费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回原单位报销，注意往返途中安全。</w:t>
      </w:r>
    </w:p>
    <w:p w14:paraId="3E0679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312" w:firstLineChars="14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</w:pPr>
    </w:p>
    <w:p w14:paraId="035F57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312" w:firstLineChars="14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</w:pPr>
    </w:p>
    <w:p w14:paraId="1CAB5C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312" w:firstLineChars="14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</w:pPr>
    </w:p>
    <w:p w14:paraId="4E12CD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236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遂昌县教育研究室</w:t>
      </w:r>
    </w:p>
    <w:p w14:paraId="6F9DE5A5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二〇二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 w14:paraId="663B55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30CF08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01A817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（此件公开发布）</w:t>
      </w:r>
    </w:p>
    <w:p w14:paraId="1E9395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41AE82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bookmarkStart w:id="4" w:name="_GoBack"/>
      <w:bookmarkEnd w:id="4"/>
    </w:p>
    <w:p w14:paraId="24EFD0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5AF22A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486" w:leftChars="98" w:hanging="1280" w:hangingChars="400"/>
        <w:jc w:val="lef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459740</wp:posOffset>
                </wp:positionV>
                <wp:extent cx="565594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36.2pt;height:0pt;width:445.35pt;z-index:251661312;mso-width-relative:page;mso-height-relative:page;" filled="f" stroked="t" coordsize="21600,21600" o:gfxdata="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DTXSNcAAAAHAQAADwAAAAAAAAABACAAAAAiAAAAZHJzL2Rvd25yZXYueG1sUEsB&#10;AhQAFAAAAAgAh07iQD98a7n2AQAA5QMAAA4AAAAAAAAAAQAgAAAAJg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wG2ldEAAAACAQAADwAAAAAAAAABACAAAAAiAAAAZHJzL2Rvd25yZXYueG1sUEsBAhQAFAAAAAgA&#10;h07iQDll36jzAQAA5AMAAA4AAAAAAAAAAQAgAAAAI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遂昌县教育研究室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日印发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06641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E30E04"/>
    <w:multiLevelType w:val="singleLevel"/>
    <w:tmpl w:val="F4E30E04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ZWI5ZmYwMGQzZDgyMTc0NTEwM2Q4OWM2YTIzMjQifQ=="/>
  </w:docVars>
  <w:rsids>
    <w:rsidRoot w:val="3F691F8D"/>
    <w:rsid w:val="00F211EF"/>
    <w:rsid w:val="041E22FB"/>
    <w:rsid w:val="04732647"/>
    <w:rsid w:val="06986394"/>
    <w:rsid w:val="07B13964"/>
    <w:rsid w:val="08752E31"/>
    <w:rsid w:val="08A07782"/>
    <w:rsid w:val="0A2D26DF"/>
    <w:rsid w:val="0CF10F6C"/>
    <w:rsid w:val="0D215336"/>
    <w:rsid w:val="0D651B97"/>
    <w:rsid w:val="0E214EC1"/>
    <w:rsid w:val="0E76520D"/>
    <w:rsid w:val="0E83792A"/>
    <w:rsid w:val="0F227C24"/>
    <w:rsid w:val="0F735BF1"/>
    <w:rsid w:val="106C3968"/>
    <w:rsid w:val="109C2F25"/>
    <w:rsid w:val="10EE7A0D"/>
    <w:rsid w:val="11967974"/>
    <w:rsid w:val="14DC7D94"/>
    <w:rsid w:val="18D83B45"/>
    <w:rsid w:val="1C8431EB"/>
    <w:rsid w:val="1E143947"/>
    <w:rsid w:val="1E8A3BB8"/>
    <w:rsid w:val="1F572E70"/>
    <w:rsid w:val="20970344"/>
    <w:rsid w:val="20B83D44"/>
    <w:rsid w:val="20CC6F0F"/>
    <w:rsid w:val="21A27401"/>
    <w:rsid w:val="222F59A7"/>
    <w:rsid w:val="242E465A"/>
    <w:rsid w:val="24E54A43"/>
    <w:rsid w:val="24FD1D8D"/>
    <w:rsid w:val="252217F3"/>
    <w:rsid w:val="269A360B"/>
    <w:rsid w:val="27D2250A"/>
    <w:rsid w:val="29127DD1"/>
    <w:rsid w:val="2C057779"/>
    <w:rsid w:val="2C92725E"/>
    <w:rsid w:val="2F320EF8"/>
    <w:rsid w:val="2FF42F0C"/>
    <w:rsid w:val="3017446F"/>
    <w:rsid w:val="33CA6294"/>
    <w:rsid w:val="3B237BE9"/>
    <w:rsid w:val="3BAA3CF3"/>
    <w:rsid w:val="3DDE1419"/>
    <w:rsid w:val="3DF95C59"/>
    <w:rsid w:val="3E704F26"/>
    <w:rsid w:val="3F691F8D"/>
    <w:rsid w:val="40530242"/>
    <w:rsid w:val="41242F7E"/>
    <w:rsid w:val="422F3A69"/>
    <w:rsid w:val="42380450"/>
    <w:rsid w:val="42EB101F"/>
    <w:rsid w:val="436D3002"/>
    <w:rsid w:val="43737FC8"/>
    <w:rsid w:val="44A1052F"/>
    <w:rsid w:val="478236BD"/>
    <w:rsid w:val="47BA5463"/>
    <w:rsid w:val="49B760FE"/>
    <w:rsid w:val="4B3A12EF"/>
    <w:rsid w:val="4B577B99"/>
    <w:rsid w:val="4B661B8A"/>
    <w:rsid w:val="4BA81394"/>
    <w:rsid w:val="4D791AF7"/>
    <w:rsid w:val="502949BC"/>
    <w:rsid w:val="52D54980"/>
    <w:rsid w:val="536966BB"/>
    <w:rsid w:val="553D1BAE"/>
    <w:rsid w:val="55BB2AD2"/>
    <w:rsid w:val="57CC546B"/>
    <w:rsid w:val="5A8738CB"/>
    <w:rsid w:val="5B1D1B6B"/>
    <w:rsid w:val="5D4635C9"/>
    <w:rsid w:val="5E9C4F90"/>
    <w:rsid w:val="5ECF75EF"/>
    <w:rsid w:val="5FCE4357"/>
    <w:rsid w:val="60BA0556"/>
    <w:rsid w:val="62DD677E"/>
    <w:rsid w:val="63224191"/>
    <w:rsid w:val="645E38EF"/>
    <w:rsid w:val="65837903"/>
    <w:rsid w:val="68E542A7"/>
    <w:rsid w:val="6ABC311D"/>
    <w:rsid w:val="6CD209D6"/>
    <w:rsid w:val="6D176D30"/>
    <w:rsid w:val="6EA6036C"/>
    <w:rsid w:val="706A7177"/>
    <w:rsid w:val="73634A7D"/>
    <w:rsid w:val="73EF00BF"/>
    <w:rsid w:val="764B35A7"/>
    <w:rsid w:val="76DA414E"/>
    <w:rsid w:val="779B7DB1"/>
    <w:rsid w:val="7826607A"/>
    <w:rsid w:val="78403A1F"/>
    <w:rsid w:val="7B734932"/>
    <w:rsid w:val="7FD3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427</Characters>
  <Lines>0</Lines>
  <Paragraphs>0</Paragraphs>
  <TotalTime>1</TotalTime>
  <ScaleCrop>false</ScaleCrop>
  <LinksUpToDate>false</LinksUpToDate>
  <CharactersWithSpaces>450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2024-10-08T01:27:00Z</dcterms:created>
  <dc:creator>丫萍</dc:creator>
  <cp:lastModifiedBy>丫萍</cp:lastModifiedBy>
  <dcterms:modified xsi:type="dcterms:W3CDTF">2025-06-05T08:52:13Z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FB0552B34FE04A77AA74D8FD41EBAFAB_13</vt:lpwstr>
  </property>
  <property fmtid="{D5CDD505-2E9C-101B-9397-08002B2CF9AE}" pid="4" name="KSOTemplateDocerSaveRecord">
    <vt:lpwstr>eyJoZGlkIjoiMDZlZWI5ZmYwMGQzZDgyMTc0NTEwM2Q4OWM2YTIzMjQiLCJ1c2VySWQiOiIyMzcwMjIzODkifQ==</vt:lpwstr>
  </property>
</Properties>
</file>