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480" w:lineRule="atLeast"/>
        <w:ind w:firstLine="723" w:firstLineChars="100"/>
        <w:rPr>
          <w:rFonts w:hint="default" w:ascii="黑体" w:hAnsi="黑体" w:eastAsia="黑体" w:cs="黑体"/>
          <w:color w:val="000000" w:themeColor="text1"/>
          <w:sz w:val="72"/>
          <w:szCs w:val="72"/>
          <w:lang w:val="en-US" w:eastAsia="zh-CN"/>
          <w14:textFill>
            <w14:solidFill>
              <w14:schemeClr w14:val="tx1"/>
            </w14:solidFill>
          </w14:textFill>
        </w:rPr>
      </w:pPr>
      <w:r>
        <w:rPr>
          <w:rStyle w:val="8"/>
          <w:rFonts w:hint="eastAsia" w:ascii="黑体" w:hAnsi="黑体" w:eastAsia="黑体" w:cs="黑体"/>
          <w:color w:val="FF0000"/>
          <w:sz w:val="72"/>
          <w:szCs w:val="72"/>
        </w:rPr>
        <w:t>遂昌</w:t>
      </w:r>
      <w:r>
        <w:rPr>
          <w:rStyle w:val="8"/>
          <w:rFonts w:hint="eastAsia" w:ascii="黑体" w:hAnsi="黑体" w:eastAsia="黑体" w:cs="黑体"/>
          <w:color w:val="FF0000"/>
          <w:sz w:val="72"/>
          <w:szCs w:val="72"/>
          <w:lang w:val="en-US" w:eastAsia="zh-CN"/>
        </w:rPr>
        <w:t>县</w:t>
      </w:r>
      <w:r>
        <w:rPr>
          <w:rStyle w:val="8"/>
          <w:rFonts w:hint="eastAsia" w:ascii="黑体" w:hAnsi="黑体" w:eastAsia="黑体" w:cs="黑体"/>
          <w:color w:val="FF0000"/>
          <w:sz w:val="72"/>
          <w:szCs w:val="72"/>
        </w:rPr>
        <w:t>教育</w:t>
      </w:r>
      <w:r>
        <w:rPr>
          <w:rStyle w:val="8"/>
          <w:rFonts w:hint="eastAsia" w:ascii="黑体" w:hAnsi="黑体" w:eastAsia="黑体" w:cs="黑体"/>
          <w:color w:val="FF0000"/>
          <w:sz w:val="72"/>
          <w:szCs w:val="72"/>
          <w:lang w:val="en-US" w:eastAsia="zh-CN"/>
        </w:rPr>
        <w:t>研究室文件</w:t>
      </w:r>
    </w:p>
    <w:p>
      <w:pPr>
        <w:pStyle w:val="5"/>
        <w:shd w:val="clear" w:color="auto" w:fill="FFFFFF"/>
        <w:spacing w:before="0" w:beforeAutospacing="0" w:after="0" w:afterAutospacing="0" w:line="375" w:lineRule="atLeast"/>
        <w:rPr>
          <w:rFonts w:ascii="微软雅黑" w:hAnsi="微软雅黑" w:eastAsia="微软雅黑"/>
          <w:color w:val="000000" w:themeColor="text1"/>
          <w14:textFill>
            <w14:solidFill>
              <w14:schemeClr w14:val="tx1"/>
            </w14:solidFill>
          </w14:textFill>
        </w:rPr>
      </w:pPr>
      <w:r>
        <w:rPr>
          <w:rFonts w:hint="eastAsia"/>
          <w:color w:val="000000" w:themeColor="text1"/>
          <w14:textFill>
            <w14:solidFill>
              <w14:schemeClr w14:val="tx1"/>
            </w14:solidFill>
          </w14:textFill>
        </w:rPr>
        <w:t> </w:t>
      </w:r>
    </w:p>
    <w:p>
      <w:pPr>
        <w:pStyle w:val="5"/>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294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遂教研〖202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116</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5"/>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294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170180</wp:posOffset>
                </wp:positionH>
                <wp:positionV relativeFrom="paragraph">
                  <wp:posOffset>82550</wp:posOffset>
                </wp:positionV>
                <wp:extent cx="5486400" cy="0"/>
                <wp:effectExtent l="0" t="9525" r="0" b="13335"/>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4pt;margin-top:6.5pt;height:0pt;width:432pt;z-index:251659264;mso-width-relative:page;mso-height-relative:page;" filled="f" stroked="t" coordsize="21600,21600" o:gfxdata="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Jf5AfVAAAACAEAAA8AAAAAAAAAAQAgAAAAIgAAAGRycy9kb3ducmV2Lnht&#10;bFBLAQIUABQAAAAIAIdO4kCahTOc/AEAAPMDAAAOAAAAAAAAAAEAIAAAACQBAABkcnMvZTJvRG9j&#10;LnhtbFBLBQYAAAAABgAGAFkBAACSBQAAAAA=&#10;">
                <v:fill on="f" focussize="0,0"/>
                <v:stroke weight="1.5pt" color="#FF0000" joinstyle="round"/>
                <v:imagedata o:title=""/>
                <o:lock v:ext="edit" aspectratio="f"/>
              </v:lin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0"/>
        <w:rPr>
          <w:rFonts w:hint="eastAsia" w:ascii="方正小标宋_GBK" w:hAnsi="方正小标宋_GBK" w:eastAsia="方正小标宋_GBK" w:cs="方正小标宋_GBK"/>
          <w:b/>
          <w:bCs/>
          <w:spacing w:val="13"/>
          <w:sz w:val="36"/>
          <w:szCs w:val="36"/>
        </w:rPr>
      </w:pPr>
      <w:r>
        <w:rPr>
          <w:rFonts w:hint="eastAsia" w:ascii="方正小标宋_GBK" w:hAnsi="方正小标宋_GBK" w:eastAsia="方正小标宋_GBK" w:cs="方正小标宋_GBK"/>
          <w:b/>
          <w:bCs/>
          <w:spacing w:val="13"/>
          <w:sz w:val="36"/>
          <w:szCs w:val="36"/>
        </w:rPr>
        <w:t>关于</w:t>
      </w:r>
      <w:r>
        <w:rPr>
          <w:rFonts w:hint="eastAsia" w:ascii="方正小标宋_GBK" w:hAnsi="方正小标宋_GBK" w:eastAsia="方正小标宋_GBK" w:cs="方正小标宋_GBK"/>
          <w:b/>
          <w:bCs/>
          <w:spacing w:val="13"/>
          <w:sz w:val="36"/>
          <w:szCs w:val="36"/>
          <w:lang w:val="en-US" w:eastAsia="zh-CN"/>
        </w:rPr>
        <w:t>公布</w:t>
      </w:r>
      <w:r>
        <w:rPr>
          <w:rFonts w:hint="eastAsia" w:ascii="方正小标宋_GBK" w:hAnsi="方正小标宋_GBK" w:eastAsia="方正小标宋_GBK" w:cs="方正小标宋_GBK"/>
          <w:b/>
          <w:bCs/>
          <w:spacing w:val="13"/>
          <w:sz w:val="36"/>
          <w:szCs w:val="36"/>
        </w:rPr>
        <w:t>“以爱国主义教育</w:t>
      </w:r>
      <w:r>
        <w:rPr>
          <w:rFonts w:hint="eastAsia" w:ascii="方正小标宋_GBK" w:hAnsi="方正小标宋_GBK" w:eastAsia="方正小标宋_GBK" w:cs="方正小标宋_GBK"/>
          <w:b/>
          <w:bCs/>
          <w:spacing w:val="13"/>
          <w:sz w:val="36"/>
          <w:szCs w:val="36"/>
          <w:lang w:val="en-US" w:eastAsia="zh-CN"/>
        </w:rPr>
        <w:t>为主题的综合性</w:t>
      </w:r>
      <w:r>
        <w:rPr>
          <w:rFonts w:hint="eastAsia" w:ascii="方正小标宋_GBK" w:hAnsi="方正小标宋_GBK" w:eastAsia="方正小标宋_GBK" w:cs="方正小标宋_GBK"/>
          <w:b/>
          <w:bCs/>
          <w:spacing w:val="13"/>
          <w:sz w:val="36"/>
          <w:szCs w:val="36"/>
        </w:rPr>
        <w:t>学习”</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b/>
          <w:bCs/>
          <w:spacing w:val="6"/>
          <w:sz w:val="36"/>
          <w:szCs w:val="36"/>
        </w:rPr>
        <w:t>学生</w:t>
      </w:r>
      <w:r>
        <w:rPr>
          <w:rFonts w:hint="eastAsia" w:ascii="方正小标宋_GBK" w:hAnsi="方正小标宋_GBK" w:eastAsia="方正小标宋_GBK" w:cs="方正小标宋_GBK"/>
          <w:b/>
          <w:bCs/>
          <w:spacing w:val="6"/>
          <w:sz w:val="36"/>
          <w:szCs w:val="36"/>
          <w:lang w:val="en-US" w:eastAsia="zh-CN"/>
        </w:rPr>
        <w:t>暑期</w:t>
      </w:r>
      <w:r>
        <w:rPr>
          <w:rFonts w:hint="eastAsia" w:ascii="方正小标宋_GBK" w:hAnsi="方正小标宋_GBK" w:eastAsia="方正小标宋_GBK" w:cs="方正小标宋_GBK"/>
          <w:b/>
          <w:bCs/>
          <w:spacing w:val="6"/>
          <w:sz w:val="36"/>
          <w:szCs w:val="36"/>
        </w:rPr>
        <w:t>优秀作业展评</w:t>
      </w:r>
      <w:r>
        <w:rPr>
          <w:rFonts w:hint="eastAsia" w:ascii="方正小标宋_GBK" w:hAnsi="方正小标宋_GBK" w:eastAsia="方正小标宋_GBK" w:cs="方正小标宋_GBK"/>
          <w:b/>
          <w:bCs/>
          <w:spacing w:val="6"/>
          <w:sz w:val="36"/>
          <w:szCs w:val="36"/>
          <w:lang w:val="en-US" w:eastAsia="zh-CN"/>
        </w:rPr>
        <w:t>结果</w:t>
      </w:r>
      <w:r>
        <w:rPr>
          <w:rFonts w:hint="eastAsia" w:ascii="方正小标宋_GBK" w:hAnsi="方正小标宋_GBK" w:eastAsia="方正小标宋_GBK" w:cs="方正小标宋_GBK"/>
          <w:b/>
          <w:bCs/>
          <w:spacing w:val="6"/>
          <w:sz w:val="36"/>
          <w:szCs w:val="36"/>
        </w:rPr>
        <w:t>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r>
        <w:rPr>
          <w:rFonts w:hint="eastAsia" w:eastAsia="宋体"/>
          <w:sz w:val="21"/>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全县各初中学校：</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13" w:right="194" w:firstLine="56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为贯彻落实《中华人民共和国爱国主义教育法</w:t>
      </w:r>
      <w:bookmarkStart w:id="0" w:name="_GoBack"/>
      <w:bookmarkEnd w:id="0"/>
      <w:r>
        <w:rPr>
          <w:rFonts w:hint="eastAsia" w:ascii="仿宋_GB2312" w:hAnsi="仿宋_GB2312" w:eastAsia="仿宋_GB2312" w:cs="仿宋_GB2312"/>
          <w:spacing w:val="4"/>
          <w:sz w:val="32"/>
          <w:szCs w:val="32"/>
        </w:rPr>
        <w:t>》精神，深入开展爱国</w:t>
      </w:r>
      <w:r>
        <w:rPr>
          <w:rFonts w:hint="eastAsia" w:ascii="仿宋_GB2312" w:hAnsi="仿宋_GB2312" w:eastAsia="仿宋_GB2312" w:cs="仿宋_GB2312"/>
          <w:spacing w:val="-7"/>
          <w:sz w:val="32"/>
          <w:szCs w:val="32"/>
        </w:rPr>
        <w:t>主义教育，引导学生过有意义的假期生活，实践“做中学</w:t>
      </w:r>
      <w:r>
        <w:rPr>
          <w:rFonts w:hint="eastAsia" w:ascii="仿宋_GB2312" w:hAnsi="仿宋_GB2312" w:eastAsia="仿宋_GB2312" w:cs="仿宋_GB2312"/>
          <w:spacing w:val="-103"/>
          <w:sz w:val="32"/>
          <w:szCs w:val="32"/>
        </w:rPr>
        <w:t xml:space="preserve"> </w:t>
      </w:r>
      <w:r>
        <w:rPr>
          <w:rFonts w:hint="eastAsia" w:ascii="仿宋_GB2312" w:hAnsi="仿宋_GB2312" w:eastAsia="仿宋_GB2312" w:cs="仿宋_GB2312"/>
          <w:spacing w:val="-7"/>
          <w:sz w:val="32"/>
          <w:szCs w:val="32"/>
        </w:rPr>
        <w:t>”“用中</w:t>
      </w:r>
      <w:r>
        <w:rPr>
          <w:rFonts w:hint="eastAsia" w:ascii="仿宋_GB2312" w:hAnsi="仿宋_GB2312" w:eastAsia="仿宋_GB2312" w:cs="仿宋_GB2312"/>
          <w:spacing w:val="-8"/>
          <w:sz w:val="32"/>
          <w:szCs w:val="32"/>
        </w:rPr>
        <w:t>学</w:t>
      </w:r>
      <w:r>
        <w:rPr>
          <w:rFonts w:hint="eastAsia" w:ascii="仿宋_GB2312" w:hAnsi="仿宋_GB2312" w:eastAsia="仿宋_GB2312" w:cs="仿宋_GB2312"/>
          <w:spacing w:val="-103"/>
          <w:sz w:val="32"/>
          <w:szCs w:val="32"/>
        </w:rPr>
        <w:t xml:space="preserve"> </w:t>
      </w:r>
      <w:r>
        <w:rPr>
          <w:rFonts w:hint="eastAsia" w:ascii="仿宋_GB2312" w:hAnsi="仿宋_GB2312" w:eastAsia="仿宋_GB2312" w:cs="仿宋_GB2312"/>
          <w:spacing w:val="-8"/>
          <w:sz w:val="32"/>
          <w:szCs w:val="32"/>
        </w:rPr>
        <w:t>”“创</w:t>
      </w:r>
      <w:r>
        <w:rPr>
          <w:rFonts w:hint="eastAsia" w:ascii="仿宋_GB2312" w:hAnsi="仿宋_GB2312" w:eastAsia="仿宋_GB2312" w:cs="仿宋_GB2312"/>
          <w:spacing w:val="2"/>
          <w:sz w:val="32"/>
          <w:szCs w:val="32"/>
        </w:rPr>
        <w:t>中学</w:t>
      </w:r>
      <w:r>
        <w:rPr>
          <w:rFonts w:hint="eastAsia" w:ascii="仿宋_GB2312" w:hAnsi="仿宋_GB2312" w:eastAsia="仿宋_GB2312" w:cs="仿宋_GB2312"/>
          <w:spacing w:val="-85"/>
          <w:sz w:val="32"/>
          <w:szCs w:val="32"/>
        </w:rPr>
        <w:t xml:space="preserve"> </w:t>
      </w:r>
      <w:r>
        <w:rPr>
          <w:rFonts w:hint="eastAsia" w:ascii="仿宋_GB2312" w:hAnsi="仿宋_GB2312" w:eastAsia="仿宋_GB2312" w:cs="仿宋_GB2312"/>
          <w:spacing w:val="2"/>
          <w:sz w:val="32"/>
          <w:szCs w:val="32"/>
        </w:rPr>
        <w:t>”的</w:t>
      </w:r>
      <w:r>
        <w:rPr>
          <w:rFonts w:hint="eastAsia" w:ascii="仿宋_GB2312" w:hAnsi="仿宋_GB2312" w:eastAsia="仿宋_GB2312" w:cs="仿宋_GB2312"/>
          <w:spacing w:val="2"/>
          <w:sz w:val="32"/>
          <w:szCs w:val="32"/>
          <w:lang w:val="en-US" w:eastAsia="zh-CN"/>
        </w:rPr>
        <w:t>综合性</w:t>
      </w:r>
      <w:r>
        <w:rPr>
          <w:rFonts w:hint="eastAsia" w:ascii="仿宋_GB2312" w:hAnsi="仿宋_GB2312" w:eastAsia="仿宋_GB2312" w:cs="仿宋_GB2312"/>
          <w:spacing w:val="2"/>
          <w:sz w:val="32"/>
          <w:szCs w:val="32"/>
        </w:rPr>
        <w:t>学习方式，培育家国情怀和综合实践能力，</w:t>
      </w:r>
      <w:r>
        <w:rPr>
          <w:rFonts w:hint="eastAsia" w:ascii="仿宋_GB2312" w:hAnsi="仿宋_GB2312" w:eastAsia="仿宋_GB2312" w:cs="仿宋_GB2312"/>
          <w:spacing w:val="2"/>
          <w:sz w:val="32"/>
          <w:szCs w:val="32"/>
          <w:lang w:val="en-US" w:eastAsia="zh-CN"/>
        </w:rPr>
        <w:t>2024年暑期</w:t>
      </w:r>
      <w:r>
        <w:rPr>
          <w:rFonts w:hint="eastAsia" w:ascii="仿宋_GB2312" w:hAnsi="仿宋_GB2312" w:eastAsia="仿宋_GB2312" w:cs="仿宋_GB2312"/>
          <w:spacing w:val="2"/>
          <w:sz w:val="32"/>
          <w:szCs w:val="32"/>
        </w:rPr>
        <w:t>组织学生开展</w:t>
      </w:r>
      <w:r>
        <w:rPr>
          <w:rFonts w:hint="eastAsia" w:ascii="仿宋_GB2312" w:hAnsi="仿宋_GB2312" w:eastAsia="仿宋_GB2312" w:cs="仿宋_GB2312"/>
          <w:spacing w:val="2"/>
          <w:sz w:val="32"/>
          <w:szCs w:val="32"/>
          <w:lang w:val="en-US" w:eastAsia="zh-CN"/>
        </w:rPr>
        <w:t>了</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85"/>
          <w:sz w:val="32"/>
          <w:szCs w:val="32"/>
        </w:rPr>
        <w:t xml:space="preserve"> </w:t>
      </w:r>
      <w:r>
        <w:rPr>
          <w:rFonts w:hint="eastAsia" w:ascii="仿宋_GB2312" w:hAnsi="仿宋_GB2312" w:eastAsia="仿宋_GB2312" w:cs="仿宋_GB2312"/>
          <w:spacing w:val="2"/>
          <w:sz w:val="32"/>
          <w:szCs w:val="32"/>
        </w:rPr>
        <w:t>以爱国主义教育为主题</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
          <w:sz w:val="32"/>
          <w:szCs w:val="32"/>
        </w:rPr>
        <w:t>的</w:t>
      </w:r>
      <w:r>
        <w:rPr>
          <w:rFonts w:hint="eastAsia" w:ascii="仿宋_GB2312" w:hAnsi="仿宋_GB2312" w:eastAsia="仿宋_GB2312" w:cs="仿宋_GB2312"/>
          <w:spacing w:val="-3"/>
          <w:sz w:val="32"/>
          <w:szCs w:val="32"/>
          <w:lang w:val="en-US" w:eastAsia="zh-CN"/>
        </w:rPr>
        <w:t>综合性</w:t>
      </w:r>
      <w:r>
        <w:rPr>
          <w:rFonts w:hint="eastAsia" w:ascii="仿宋_GB2312" w:hAnsi="仿宋_GB2312" w:eastAsia="仿宋_GB2312" w:cs="仿宋_GB2312"/>
          <w:spacing w:val="-3"/>
          <w:sz w:val="32"/>
          <w:szCs w:val="32"/>
        </w:rPr>
        <w:t>学习</w:t>
      </w:r>
      <w:r>
        <w:rPr>
          <w:rFonts w:hint="eastAsia" w:ascii="仿宋_GB2312" w:hAnsi="仿宋_GB2312" w:eastAsia="仿宋_GB2312" w:cs="仿宋_GB2312"/>
          <w:spacing w:val="-102"/>
          <w:sz w:val="32"/>
          <w:szCs w:val="32"/>
        </w:rPr>
        <w:t xml:space="preserve"> </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val="en-US" w:eastAsia="zh-CN"/>
        </w:rPr>
        <w:t>暑期</w:t>
      </w:r>
      <w:r>
        <w:rPr>
          <w:rFonts w:hint="eastAsia" w:ascii="仿宋_GB2312" w:hAnsi="仿宋_GB2312" w:eastAsia="仿宋_GB2312" w:cs="仿宋_GB2312"/>
          <w:spacing w:val="-3"/>
          <w:sz w:val="32"/>
          <w:szCs w:val="32"/>
        </w:rPr>
        <w:t>优秀作业展评活动，</w:t>
      </w:r>
      <w:r>
        <w:rPr>
          <w:rFonts w:hint="eastAsia" w:ascii="仿宋_GB2312" w:hAnsi="仿宋_GB2312" w:eastAsia="仿宋_GB2312" w:cs="仿宋_GB2312"/>
          <w:spacing w:val="-3"/>
          <w:sz w:val="32"/>
          <w:szCs w:val="32"/>
          <w:lang w:val="en-US" w:eastAsia="zh-CN"/>
        </w:rPr>
        <w:t>经过学校和县学科组两级评审，现将获得县级一、二等奖（三等奖由学校公布，不上报）的作品及作者名单，优秀指导师名单公布如下</w:t>
      </w:r>
      <w:r>
        <w:rPr>
          <w:rFonts w:hint="eastAsia" w:ascii="仿宋_GB2312" w:hAnsi="仿宋_GB2312" w:eastAsia="仿宋_GB2312" w:cs="仿宋_GB2312"/>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32" w:firstLineChars="200"/>
        <w:textAlignment w:val="baseline"/>
        <w:outlineLvl w:val="0"/>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 xml:space="preserve">一、学生优秀作业获奖名单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outlineLvl w:val="0"/>
        <w:rPr>
          <w:rFonts w:hint="eastAsia" w:ascii="仿宋_GB2312" w:hAnsi="仿宋_GB2312" w:eastAsia="仿宋_GB2312" w:cs="仿宋_GB2312"/>
          <w:snapToGrid w:val="0"/>
          <w:color w:val="000000"/>
          <w:spacing w:val="-3"/>
          <w:kern w:val="0"/>
          <w:sz w:val="32"/>
          <w:szCs w:val="32"/>
          <w:lang w:val="en-US" w:eastAsia="zh-CN" w:bidi="ar-SA"/>
        </w:rPr>
      </w:pPr>
      <w:r>
        <w:rPr>
          <w:rFonts w:hint="eastAsia" w:ascii="楷体" w:hAnsi="楷体" w:eastAsia="楷体" w:cs="楷体"/>
          <w:snapToGrid w:val="0"/>
          <w:color w:val="000000"/>
          <w:spacing w:val="-3"/>
          <w:kern w:val="0"/>
          <w:sz w:val="32"/>
          <w:szCs w:val="32"/>
          <w:lang w:val="en-US" w:eastAsia="zh-CN" w:bidi="ar-SA"/>
        </w:rPr>
        <w:t>（一）优秀思政小论文</w:t>
      </w:r>
      <w:r>
        <w:rPr>
          <w:rFonts w:hint="eastAsia" w:ascii="仿宋_GB2312" w:hAnsi="仿宋_GB2312" w:eastAsia="仿宋_GB2312" w:cs="仿宋_GB2312"/>
          <w:snapToGrid w:val="0"/>
          <w:color w:val="000000"/>
          <w:spacing w:val="-3"/>
          <w:kern w:val="0"/>
          <w:sz w:val="32"/>
          <w:szCs w:val="32"/>
          <w:lang w:val="en-US" w:eastAsia="zh-CN" w:bidi="ar-SA"/>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942" w:firstLineChars="300"/>
        <w:textAlignment w:val="baseline"/>
        <w:rPr>
          <w:rFonts w:hint="eastAsia" w:ascii="仿宋_GB2312" w:hAnsi="仿宋_GB2312" w:eastAsia="仿宋_GB2312" w:cs="仿宋_GB2312"/>
          <w:snapToGrid w:val="0"/>
          <w:color w:val="000000"/>
          <w:spacing w:val="-3"/>
          <w:kern w:val="0"/>
          <w:sz w:val="32"/>
          <w:szCs w:val="32"/>
          <w:lang w:val="en-US" w:eastAsia="zh-CN" w:bidi="ar-SA"/>
        </w:rPr>
      </w:pPr>
      <w:r>
        <w:rPr>
          <w:rFonts w:hint="eastAsia" w:ascii="仿宋_GB2312" w:hAnsi="仿宋_GB2312" w:eastAsia="仿宋_GB2312" w:cs="仿宋_GB2312"/>
          <w:snapToGrid w:val="0"/>
          <w:color w:val="000000"/>
          <w:spacing w:val="-3"/>
          <w:kern w:val="0"/>
          <w:sz w:val="32"/>
          <w:szCs w:val="32"/>
          <w:lang w:val="en-US" w:eastAsia="zh-CN" w:bidi="ar-SA"/>
        </w:rPr>
        <w:t>一等奖11篇，二等奖15篇，三等奖32篇</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outlineLvl w:val="0"/>
        <w:rPr>
          <w:rFonts w:hint="eastAsia" w:ascii="仿宋_GB2312" w:hAnsi="仿宋_GB2312" w:eastAsia="仿宋_GB2312" w:cs="仿宋_GB2312"/>
          <w:snapToGrid w:val="0"/>
          <w:color w:val="000000"/>
          <w:spacing w:val="-3"/>
          <w:kern w:val="0"/>
          <w:sz w:val="32"/>
          <w:szCs w:val="32"/>
          <w:lang w:val="en-US" w:eastAsia="zh-CN" w:bidi="ar-SA"/>
        </w:rPr>
      </w:pPr>
      <w:r>
        <w:rPr>
          <w:rFonts w:hint="eastAsia" w:ascii="楷体" w:hAnsi="楷体" w:eastAsia="楷体" w:cs="楷体"/>
          <w:snapToGrid w:val="0"/>
          <w:color w:val="000000"/>
          <w:spacing w:val="-3"/>
          <w:kern w:val="0"/>
          <w:sz w:val="32"/>
          <w:szCs w:val="32"/>
          <w:lang w:val="en-US" w:eastAsia="zh-CN" w:bidi="ar-SA"/>
        </w:rPr>
        <w:t>（二）优秀历史小论文</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942" w:firstLineChars="300"/>
        <w:textAlignment w:val="baseline"/>
        <w:rPr>
          <w:rFonts w:hint="eastAsia" w:ascii="仿宋_GB2312" w:hAnsi="仿宋_GB2312" w:eastAsia="仿宋_GB2312" w:cs="仿宋_GB2312"/>
          <w:snapToGrid w:val="0"/>
          <w:color w:val="000000"/>
          <w:spacing w:val="-3"/>
          <w:kern w:val="0"/>
          <w:sz w:val="32"/>
          <w:szCs w:val="32"/>
          <w:lang w:val="en-US" w:eastAsia="zh-CN" w:bidi="ar-SA"/>
        </w:rPr>
      </w:pPr>
      <w:r>
        <w:rPr>
          <w:rFonts w:hint="eastAsia" w:ascii="仿宋_GB2312" w:hAnsi="仿宋_GB2312" w:eastAsia="仿宋_GB2312" w:cs="仿宋_GB2312"/>
          <w:snapToGrid w:val="0"/>
          <w:color w:val="000000"/>
          <w:spacing w:val="-3"/>
          <w:kern w:val="0"/>
          <w:sz w:val="32"/>
          <w:szCs w:val="32"/>
          <w:lang w:val="en-US" w:eastAsia="zh-CN" w:bidi="ar-SA"/>
        </w:rPr>
        <w:t>一等奖14篇，二等奖20篇，三等奖34篇</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firstLine="628" w:firstLineChars="200"/>
        <w:textAlignment w:val="baseline"/>
        <w:rPr>
          <w:rFonts w:hint="eastAsia" w:ascii="仿宋_GB2312" w:hAnsi="仿宋_GB2312" w:eastAsia="仿宋_GB2312" w:cs="仿宋_GB2312"/>
          <w:snapToGrid w:val="0"/>
          <w:color w:val="000000"/>
          <w:spacing w:val="-3"/>
          <w:kern w:val="0"/>
          <w:sz w:val="32"/>
          <w:szCs w:val="32"/>
          <w:lang w:val="en-US" w:eastAsia="zh-CN" w:bidi="ar-SA"/>
        </w:rPr>
      </w:pPr>
      <w:r>
        <w:rPr>
          <w:rFonts w:hint="eastAsia" w:ascii="楷体" w:hAnsi="楷体" w:eastAsia="楷体" w:cs="楷体"/>
          <w:snapToGrid w:val="0"/>
          <w:color w:val="000000"/>
          <w:spacing w:val="-3"/>
          <w:kern w:val="0"/>
          <w:sz w:val="32"/>
          <w:szCs w:val="32"/>
          <w:lang w:val="en-US" w:eastAsia="zh-CN" w:bidi="ar-SA"/>
        </w:rPr>
        <w:t xml:space="preserve">（三）优秀研学调查报告 </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628" w:firstLineChars="200"/>
        <w:textAlignment w:val="baseline"/>
        <w:rPr>
          <w:rFonts w:hint="eastAsia" w:ascii="仿宋_GB2312" w:hAnsi="仿宋_GB2312" w:eastAsia="仿宋_GB2312" w:cs="仿宋_GB2312"/>
          <w:snapToGrid w:val="0"/>
          <w:color w:val="000000"/>
          <w:spacing w:val="-3"/>
          <w:kern w:val="0"/>
          <w:sz w:val="32"/>
          <w:szCs w:val="32"/>
          <w:lang w:val="en-US" w:eastAsia="zh-CN" w:bidi="ar-SA"/>
        </w:rPr>
      </w:pPr>
      <w:r>
        <w:rPr>
          <w:rFonts w:hint="eastAsia" w:ascii="仿宋_GB2312" w:hAnsi="仿宋_GB2312" w:eastAsia="仿宋_GB2312" w:cs="仿宋_GB2312"/>
          <w:snapToGrid w:val="0"/>
          <w:color w:val="000000"/>
          <w:spacing w:val="-3"/>
          <w:kern w:val="0"/>
          <w:sz w:val="32"/>
          <w:szCs w:val="32"/>
          <w:lang w:val="en-US" w:eastAsia="zh-CN" w:bidi="ar-SA"/>
        </w:rPr>
        <w:t xml:space="preserve">  一等奖14篇，二等奖22篇，三等奖37篇</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19" w:line="600" w:lineRule="exact"/>
        <w:ind w:firstLine="632" w:firstLineChars="200"/>
        <w:textAlignment w:val="baseline"/>
        <w:outlineLvl w:val="0"/>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学生作业展评优秀指导师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9" w:line="600" w:lineRule="exact"/>
        <w:textAlignment w:val="baseline"/>
        <w:outlineLvl w:val="0"/>
        <w:rPr>
          <w:rFonts w:hint="eastAsia" w:ascii="楷体" w:hAnsi="楷体" w:eastAsia="楷体" w:cs="楷体"/>
          <w:snapToGrid w:val="0"/>
          <w:color w:val="000000"/>
          <w:spacing w:val="-3"/>
          <w:kern w:val="0"/>
          <w:sz w:val="32"/>
          <w:szCs w:val="32"/>
          <w:lang w:val="en-US" w:eastAsia="zh-CN" w:bidi="ar-SA"/>
        </w:rPr>
      </w:pPr>
      <w:r>
        <w:rPr>
          <w:rFonts w:hint="eastAsia" w:ascii="楷体" w:hAnsi="楷体" w:eastAsia="楷体" w:cs="楷体"/>
          <w:snapToGrid w:val="0"/>
          <w:color w:val="000000"/>
          <w:spacing w:val="-3"/>
          <w:kern w:val="0"/>
          <w:sz w:val="32"/>
          <w:szCs w:val="32"/>
          <w:lang w:val="en-US" w:eastAsia="zh-CN" w:bidi="ar-SA"/>
        </w:rPr>
        <w:t xml:space="preserve">（一）思政小论文指导师 </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napToGrid w:val="0"/>
          <w:color w:val="000000"/>
          <w:spacing w:val="-3"/>
          <w:kern w:val="0"/>
          <w:sz w:val="32"/>
          <w:szCs w:val="32"/>
          <w:lang w:val="en-US" w:eastAsia="zh-CN" w:bidi="ar-SA"/>
        </w:rPr>
      </w:pPr>
      <w:r>
        <w:rPr>
          <w:rFonts w:hint="eastAsia" w:ascii="仿宋_GB2312" w:hAnsi="仿宋_GB2312" w:eastAsia="仿宋_GB2312" w:cs="仿宋_GB2312"/>
          <w:snapToGrid w:val="0"/>
          <w:color w:val="000000"/>
          <w:spacing w:val="-3"/>
          <w:kern w:val="0"/>
          <w:sz w:val="32"/>
          <w:szCs w:val="32"/>
          <w:lang w:val="en-US" w:eastAsia="zh-CN" w:bidi="ar-SA"/>
        </w:rPr>
        <w:t>罗  佳（民族中学） 雷 霄（民族中学） 孙菊卿（民族中学）</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napToGrid w:val="0"/>
          <w:color w:val="000000"/>
          <w:spacing w:val="-3"/>
          <w:kern w:val="0"/>
          <w:sz w:val="32"/>
          <w:szCs w:val="32"/>
          <w:lang w:val="en-US" w:eastAsia="zh-CN" w:bidi="ar-SA"/>
        </w:rPr>
      </w:pPr>
      <w:r>
        <w:rPr>
          <w:rFonts w:hint="eastAsia" w:ascii="楷体" w:hAnsi="楷体" w:eastAsia="楷体" w:cs="楷体"/>
          <w:snapToGrid w:val="0"/>
          <w:color w:val="000000"/>
          <w:spacing w:val="-3"/>
          <w:kern w:val="0"/>
          <w:sz w:val="32"/>
          <w:szCs w:val="32"/>
          <w:lang w:val="en-US" w:eastAsia="zh-CN" w:bidi="ar-SA"/>
        </w:rPr>
        <w:t xml:space="preserve">（二）历史小论文优秀指导师 </w:t>
      </w:r>
      <w:r>
        <w:rPr>
          <w:rFonts w:hint="eastAsia" w:ascii="仿宋_GB2312" w:hAnsi="仿宋_GB2312" w:eastAsia="仿宋_GB2312" w:cs="仿宋_GB2312"/>
          <w:snapToGrid w:val="0"/>
          <w:color w:val="000000"/>
          <w:spacing w:val="-3"/>
          <w:kern w:val="0"/>
          <w:sz w:val="32"/>
          <w:szCs w:val="32"/>
          <w:lang w:val="en-US" w:eastAsia="zh-CN" w:bidi="ar-SA"/>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napToGrid w:val="0"/>
          <w:color w:val="000000"/>
          <w:spacing w:val="-3"/>
          <w:kern w:val="0"/>
          <w:sz w:val="32"/>
          <w:szCs w:val="32"/>
          <w:lang w:val="en-US" w:eastAsia="zh-CN" w:bidi="ar-SA"/>
        </w:rPr>
      </w:pPr>
      <w:r>
        <w:rPr>
          <w:rFonts w:hint="eastAsia" w:ascii="仿宋_GB2312" w:hAnsi="仿宋_GB2312" w:eastAsia="仿宋_GB2312" w:cs="仿宋_GB2312"/>
          <w:snapToGrid w:val="0"/>
          <w:color w:val="000000"/>
          <w:spacing w:val="-3"/>
          <w:kern w:val="0"/>
          <w:sz w:val="32"/>
          <w:szCs w:val="32"/>
          <w:lang w:val="en-US" w:eastAsia="zh-CN" w:bidi="ar-SA"/>
        </w:rPr>
        <w:t>吴潇潇（遂昌三中） 缪利丰（遂昌三中）朱雅萍（遂昌三中）</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napToGrid w:val="0"/>
          <w:color w:val="000000"/>
          <w:spacing w:val="-3"/>
          <w:kern w:val="0"/>
          <w:sz w:val="32"/>
          <w:szCs w:val="32"/>
          <w:lang w:val="en-US" w:eastAsia="zh-CN" w:bidi="ar-SA"/>
        </w:rPr>
      </w:pPr>
      <w:r>
        <w:rPr>
          <w:rFonts w:hint="eastAsia" w:ascii="楷体" w:hAnsi="楷体" w:eastAsia="楷体" w:cs="楷体"/>
          <w:snapToGrid w:val="0"/>
          <w:color w:val="000000"/>
          <w:spacing w:val="-3"/>
          <w:kern w:val="0"/>
          <w:sz w:val="32"/>
          <w:szCs w:val="32"/>
          <w:lang w:val="en-US" w:eastAsia="zh-CN" w:bidi="ar-SA"/>
        </w:rPr>
        <w:t>（三）研学调查报告优秀指导师</w:t>
      </w:r>
      <w:r>
        <w:rPr>
          <w:rFonts w:hint="eastAsia" w:ascii="仿宋_GB2312" w:hAnsi="仿宋_GB2312" w:eastAsia="仿宋_GB2312" w:cs="仿宋_GB2312"/>
          <w:snapToGrid w:val="0"/>
          <w:color w:val="000000"/>
          <w:spacing w:val="-3"/>
          <w:kern w:val="0"/>
          <w:sz w:val="32"/>
          <w:szCs w:val="32"/>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napToGrid w:val="0"/>
          <w:color w:val="000000"/>
          <w:spacing w:val="-3"/>
          <w:kern w:val="0"/>
          <w:sz w:val="32"/>
          <w:szCs w:val="32"/>
          <w:lang w:val="en-US" w:eastAsia="zh-CN" w:bidi="ar-SA"/>
        </w:rPr>
      </w:pPr>
      <w:r>
        <w:rPr>
          <w:rFonts w:hint="eastAsia" w:ascii="仿宋_GB2312" w:hAnsi="仿宋_GB2312" w:eastAsia="仿宋_GB2312" w:cs="仿宋_GB2312"/>
          <w:snapToGrid w:val="0"/>
          <w:color w:val="000000"/>
          <w:spacing w:val="-3"/>
          <w:kern w:val="0"/>
          <w:sz w:val="32"/>
          <w:szCs w:val="32"/>
          <w:lang w:val="en-US" w:eastAsia="zh-CN" w:bidi="ar-SA"/>
        </w:rPr>
        <w:t>吴潇潇（遂昌三中） 孙菊卿（民族中学） 罗 佳（民族中学）</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napToGrid w:val="0"/>
          <w:color w:val="000000"/>
          <w:spacing w:val="-3"/>
          <w:kern w:val="0"/>
          <w:sz w:val="32"/>
          <w:szCs w:val="32"/>
          <w:lang w:val="en-US" w:eastAsia="zh-CN" w:bidi="ar-SA"/>
        </w:rPr>
      </w:pPr>
      <w:r>
        <w:rPr>
          <w:rFonts w:hint="eastAsia" w:ascii="仿宋_GB2312" w:hAnsi="仿宋_GB2312" w:eastAsia="仿宋_GB2312" w:cs="仿宋_GB2312"/>
          <w:snapToGrid w:val="0"/>
          <w:color w:val="000000"/>
          <w:spacing w:val="-3"/>
          <w:kern w:val="0"/>
          <w:sz w:val="32"/>
          <w:szCs w:val="32"/>
          <w:lang w:val="en-US" w:eastAsia="zh-CN" w:bidi="ar-SA"/>
        </w:rPr>
        <w:t>附件1：</w:t>
      </w:r>
      <w:r>
        <w:rPr>
          <w:rFonts w:hint="eastAsia" w:ascii="仿宋_GB2312" w:hAnsi="仿宋_GB2312" w:eastAsia="仿宋_GB2312" w:cs="仿宋_GB2312"/>
          <w:b w:val="0"/>
          <w:bCs w:val="0"/>
          <w:snapToGrid w:val="0"/>
          <w:color w:val="000000"/>
          <w:spacing w:val="-3"/>
          <w:kern w:val="0"/>
          <w:sz w:val="32"/>
          <w:szCs w:val="32"/>
          <w:lang w:val="en-US" w:eastAsia="zh-CN" w:bidi="ar-SA"/>
        </w:rPr>
        <w:t>优秀思政小论文</w:t>
      </w:r>
      <w:r>
        <w:rPr>
          <w:rStyle w:val="11"/>
          <w:rFonts w:hint="eastAsia" w:ascii="仿宋_GB2312" w:hAnsi="仿宋_GB2312" w:eastAsia="仿宋_GB2312" w:cs="仿宋_GB2312"/>
          <w:b w:val="0"/>
          <w:bCs w:val="0"/>
          <w:snapToGrid w:val="0"/>
          <w:color w:val="000000"/>
          <w:sz w:val="32"/>
          <w:szCs w:val="32"/>
          <w:lang w:val="en-US" w:eastAsia="zh-CN" w:bidi="ar"/>
        </w:rPr>
        <w:t>评比结果名单</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Style w:val="11"/>
          <w:rFonts w:hint="eastAsia" w:ascii="仿宋_GB2312" w:hAnsi="仿宋_GB2312" w:eastAsia="仿宋_GB2312" w:cs="仿宋_GB2312"/>
          <w:b w:val="0"/>
          <w:bCs w:val="0"/>
          <w:snapToGrid w:val="0"/>
          <w:color w:val="000000"/>
          <w:sz w:val="32"/>
          <w:szCs w:val="32"/>
          <w:lang w:val="en-US" w:eastAsia="zh-CN" w:bidi="ar"/>
        </w:rPr>
      </w:pPr>
      <w:r>
        <w:rPr>
          <w:rStyle w:val="11"/>
          <w:rFonts w:hint="eastAsia" w:ascii="仿宋_GB2312" w:hAnsi="仿宋_GB2312" w:eastAsia="仿宋_GB2312" w:cs="仿宋_GB2312"/>
          <w:b w:val="0"/>
          <w:bCs w:val="0"/>
          <w:snapToGrid w:val="0"/>
          <w:color w:val="000000"/>
          <w:sz w:val="32"/>
          <w:szCs w:val="32"/>
          <w:lang w:val="en-US" w:eastAsia="zh-CN" w:bidi="ar"/>
        </w:rPr>
        <w:t>附件2：</w:t>
      </w:r>
      <w:r>
        <w:rPr>
          <w:rStyle w:val="10"/>
          <w:rFonts w:hint="eastAsia" w:ascii="仿宋_GB2312" w:hAnsi="仿宋_GB2312" w:eastAsia="仿宋_GB2312" w:cs="仿宋_GB2312"/>
          <w:b w:val="0"/>
          <w:bCs w:val="0"/>
          <w:snapToGrid w:val="0"/>
          <w:color w:val="000000"/>
          <w:sz w:val="32"/>
          <w:szCs w:val="32"/>
          <w:lang w:val="en-US" w:eastAsia="zh-CN" w:bidi="ar"/>
        </w:rPr>
        <w:t>优秀历史</w:t>
      </w:r>
      <w:r>
        <w:rPr>
          <w:rStyle w:val="11"/>
          <w:rFonts w:hint="eastAsia" w:ascii="仿宋_GB2312" w:hAnsi="仿宋_GB2312" w:eastAsia="仿宋_GB2312" w:cs="仿宋_GB2312"/>
          <w:b w:val="0"/>
          <w:bCs w:val="0"/>
          <w:snapToGrid w:val="0"/>
          <w:color w:val="000000"/>
          <w:sz w:val="32"/>
          <w:szCs w:val="32"/>
          <w:lang w:val="en-US" w:eastAsia="zh-CN" w:bidi="ar"/>
        </w:rPr>
        <w:t>小论文评比结果名单</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Style w:val="11"/>
          <w:rFonts w:hint="default" w:ascii="仿宋_GB2312" w:hAnsi="仿宋_GB2312" w:eastAsia="仿宋_GB2312" w:cs="仿宋_GB2312"/>
          <w:b w:val="0"/>
          <w:bCs w:val="0"/>
          <w:snapToGrid w:val="0"/>
          <w:color w:val="000000"/>
          <w:sz w:val="32"/>
          <w:szCs w:val="32"/>
          <w:lang w:val="en-US" w:eastAsia="zh-CN" w:bidi="ar"/>
        </w:rPr>
      </w:pPr>
      <w:r>
        <w:rPr>
          <w:rStyle w:val="11"/>
          <w:rFonts w:hint="eastAsia" w:ascii="仿宋_GB2312" w:hAnsi="仿宋_GB2312" w:eastAsia="仿宋_GB2312" w:cs="仿宋_GB2312"/>
          <w:b w:val="0"/>
          <w:bCs w:val="0"/>
          <w:snapToGrid w:val="0"/>
          <w:color w:val="000000"/>
          <w:sz w:val="32"/>
          <w:szCs w:val="32"/>
          <w:lang w:val="en-US" w:eastAsia="zh-CN" w:bidi="ar"/>
        </w:rPr>
        <w:t>附件3：优秀</w:t>
      </w:r>
      <w:r>
        <w:rPr>
          <w:rFonts w:hint="eastAsia" w:ascii="仿宋_GB2312" w:hAnsi="仿宋_GB2312" w:eastAsia="仿宋_GB2312" w:cs="仿宋_GB2312"/>
          <w:snapToGrid w:val="0"/>
          <w:color w:val="000000"/>
          <w:spacing w:val="-3"/>
          <w:kern w:val="0"/>
          <w:sz w:val="32"/>
          <w:szCs w:val="32"/>
          <w:lang w:val="en-US" w:eastAsia="zh-CN" w:bidi="ar-SA"/>
        </w:rPr>
        <w:t>研学调查报告评比结果名单</w:t>
      </w: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left="5442" w:right="786" w:hanging="1523"/>
        <w:textAlignment w:val="baseline"/>
        <w:rPr>
          <w:rFonts w:hint="eastAsia" w:ascii="仿宋_GB2312" w:hAnsi="仿宋_GB2312" w:eastAsia="仿宋_GB2312" w:cs="仿宋_GB2312"/>
          <w:snapToGrid w:val="0"/>
          <w:color w:val="000000"/>
          <w:spacing w:val="-3"/>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textAlignment w:val="baseline"/>
        <w:rPr>
          <w:rFonts w:hint="eastAsia" w:ascii="宋体" w:hAnsi="宋体" w:eastAsia="宋体" w:cs="宋体"/>
          <w:snapToGrid w:val="0"/>
          <w:color w:val="000000"/>
          <w:spacing w:val="-3"/>
          <w:kern w:val="0"/>
          <w:sz w:val="28"/>
          <w:szCs w:val="28"/>
          <w:lang w:val="en-US" w:eastAsia="zh-CN" w:bidi="ar-SA"/>
        </w:rPr>
      </w:pPr>
    </w:p>
    <w:p>
      <w:pPr>
        <w:spacing w:line="580" w:lineRule="exact"/>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遂昌县教育研究室</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textAlignment w:val="baseline"/>
        <w:rPr>
          <w:rFonts w:hint="eastAsia" w:ascii="宋体" w:hAnsi="宋体" w:eastAsia="宋体" w:cs="宋体"/>
          <w:snapToGrid w:val="0"/>
          <w:color w:val="000000"/>
          <w:spacing w:val="-3"/>
          <w:kern w:val="0"/>
          <w:sz w:val="28"/>
          <w:szCs w:val="28"/>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textAlignment w:val="baseline"/>
        <w:rPr>
          <w:rFonts w:hint="eastAsia" w:ascii="宋体" w:hAnsi="宋体" w:eastAsia="宋体" w:cs="宋体"/>
          <w:snapToGrid w:val="0"/>
          <w:color w:val="000000"/>
          <w:spacing w:val="-3"/>
          <w:kern w:val="0"/>
          <w:sz w:val="28"/>
          <w:szCs w:val="28"/>
          <w:lang w:val="en-US" w:eastAsia="zh-CN" w:bidi="ar-SA"/>
        </w:rPr>
      </w:pPr>
    </w:p>
    <w:p>
      <w:pPr>
        <w:widowControl/>
        <w:spacing w:line="560" w:lineRule="exact"/>
        <w:ind w:firstLine="640"/>
        <w:jc w:val="left"/>
        <w:rPr>
          <w:rFonts w:hint="eastAsia" w:ascii="仿宋_GB2312" w:hAnsi="仿宋_GB2312" w:eastAsia="仿宋_GB2312" w:cs="仿宋_GB2312"/>
          <w:kern w:val="0"/>
          <w:sz w:val="32"/>
          <w:szCs w:val="32"/>
        </w:rPr>
      </w:pPr>
    </w:p>
    <w:p>
      <w:pPr>
        <w:widowControl/>
        <w:spacing w:line="560" w:lineRule="exact"/>
        <w:ind w:firstLine="640"/>
        <w:jc w:val="left"/>
        <w:rPr>
          <w:rFonts w:hint="eastAsia" w:ascii="仿宋_GB2312" w:hAnsi="仿宋_GB2312" w:eastAsia="仿宋_GB2312" w:cs="仿宋_GB2312"/>
          <w:kern w:val="0"/>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364490</wp:posOffset>
                </wp:positionV>
                <wp:extent cx="565594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559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28.7pt;height:0pt;width:445.35pt;z-index:251661312;mso-width-relative:page;mso-height-relative:page;" filled="f" stroked="t" coordsize="21600,21600" o:gfxdata="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IHQnb2AAAAAgBAAAPAAAAAAAAAAEAIAAAACIAAABkcnMvZG93bnJldi54bWxQ&#10;SwECFAAUAAAACACHTuJApji20/cBAADlAwAADgAAAAAAAAABACAAAAAnAQAAZHJzL2Uyb0RvYy54&#10;bWxQSwUGAAAAAAYABgBZAQAAkAU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4642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464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4.6pt;z-index:251660288;mso-width-relative:page;mso-height-relative:page;" filled="f" stroked="t" coordsize="21600,21600" o:gfxdata="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LAbaV0QAAAAIBAAAPAAAAAAAAAAEAIAAAACIAAABkcnMvZG93bnJldi54bWxQSwECFAAUAAAA&#10;CACHTuJALaRbq/UBAADkAwAADgAAAAAAAAABACAAAAAg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32"/>
          <w:szCs w:val="32"/>
        </w:rPr>
        <w:t>遂昌县教育</w:t>
      </w:r>
      <w:r>
        <w:rPr>
          <w:rFonts w:hint="eastAsia" w:ascii="仿宋_GB2312" w:hAnsi="仿宋_GB2312" w:eastAsia="仿宋_GB2312" w:cs="仿宋_GB2312"/>
          <w:color w:val="000000"/>
          <w:sz w:val="32"/>
          <w:szCs w:val="32"/>
          <w:lang w:eastAsia="zh-CN"/>
        </w:rPr>
        <w:t>研究室</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textAlignment w:val="baseline"/>
        <w:rPr>
          <w:rFonts w:hint="eastAsia" w:ascii="宋体" w:hAnsi="宋体" w:eastAsia="宋体" w:cs="宋体"/>
          <w:snapToGrid w:val="0"/>
          <w:color w:val="000000"/>
          <w:spacing w:val="-3"/>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textAlignment w:val="baseline"/>
        <w:rPr>
          <w:rFonts w:hint="eastAsia" w:ascii="宋体" w:hAnsi="宋体" w:eastAsia="宋体" w:cs="宋体"/>
          <w:snapToGrid w:val="0"/>
          <w:color w:val="000000"/>
          <w:spacing w:val="-3"/>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textAlignment w:val="baseline"/>
        <w:rPr>
          <w:rFonts w:hint="eastAsia" w:ascii="宋体" w:hAnsi="宋体" w:eastAsia="宋体" w:cs="宋体"/>
          <w:snapToGrid w:val="0"/>
          <w:color w:val="000000"/>
          <w:spacing w:val="-3"/>
          <w:kern w:val="0"/>
          <w:sz w:val="32"/>
          <w:szCs w:val="32"/>
          <w:lang w:val="en-US" w:eastAsia="zh-CN" w:bidi="ar-SA"/>
        </w:rPr>
      </w:pPr>
      <w:r>
        <w:rPr>
          <w:rFonts w:hint="eastAsia" w:ascii="宋体" w:hAnsi="宋体" w:eastAsia="宋体" w:cs="宋体"/>
          <w:snapToGrid w:val="0"/>
          <w:color w:val="000000"/>
          <w:spacing w:val="-3"/>
          <w:kern w:val="0"/>
          <w:sz w:val="32"/>
          <w:szCs w:val="32"/>
          <w:lang w:val="en-US" w:eastAsia="zh-CN" w:bidi="ar-SA"/>
        </w:rPr>
        <w:t>附件1：</w:t>
      </w: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firstLine="2522" w:firstLineChars="800"/>
        <w:textAlignment w:val="baseline"/>
        <w:rPr>
          <w:rStyle w:val="10"/>
          <w:rFonts w:hint="eastAsia" w:ascii="黑体" w:hAnsi="黑体" w:eastAsia="黑体" w:cs="黑体"/>
          <w:b/>
          <w:bCs/>
          <w:snapToGrid w:val="0"/>
          <w:color w:val="000000"/>
          <w:sz w:val="32"/>
          <w:szCs w:val="32"/>
          <w:lang w:val="en-US" w:eastAsia="zh-CN" w:bidi="ar"/>
        </w:rPr>
      </w:pPr>
      <w:r>
        <w:rPr>
          <w:rFonts w:hint="eastAsia" w:ascii="黑体" w:hAnsi="黑体" w:eastAsia="黑体" w:cs="黑体"/>
          <w:b/>
          <w:bCs/>
          <w:snapToGrid w:val="0"/>
          <w:color w:val="000000"/>
          <w:spacing w:val="-3"/>
          <w:kern w:val="0"/>
          <w:sz w:val="32"/>
          <w:szCs w:val="32"/>
          <w:lang w:val="en-US" w:eastAsia="zh-CN" w:bidi="ar-SA"/>
        </w:rPr>
        <w:t>优秀思政小论文</w:t>
      </w:r>
      <w:r>
        <w:rPr>
          <w:rStyle w:val="11"/>
          <w:rFonts w:hint="eastAsia" w:ascii="黑体" w:hAnsi="黑体" w:eastAsia="黑体" w:cs="黑体"/>
          <w:b/>
          <w:bCs/>
          <w:snapToGrid w:val="0"/>
          <w:color w:val="000000"/>
          <w:sz w:val="32"/>
          <w:szCs w:val="32"/>
          <w:lang w:val="en-US" w:eastAsia="zh-CN" w:bidi="ar"/>
        </w:rPr>
        <w:t>评比结果名单</w:t>
      </w:r>
    </w:p>
    <w:tbl>
      <w:tblPr>
        <w:tblStyle w:val="6"/>
        <w:tblW w:w="93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8"/>
        <w:gridCol w:w="3750"/>
        <w:gridCol w:w="1360"/>
        <w:gridCol w:w="707"/>
        <w:gridCol w:w="1013"/>
        <w:gridCol w:w="1000"/>
        <w:gridCol w:w="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1200" w:firstLineChars="5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作品名称</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学校</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班级</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姓名</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老师</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rPr>
            </w:pPr>
            <w:r>
              <w:rPr>
                <w:rFonts w:hint="eastAsia" w:ascii="等线" w:hAnsi="等线" w:eastAsia="等线" w:cs="等线"/>
                <w:i w:val="0"/>
                <w:iCs w:val="0"/>
                <w:snapToGrid w:val="0"/>
                <w:color w:val="000000"/>
                <w:kern w:val="0"/>
                <w:sz w:val="24"/>
                <w:szCs w:val="24"/>
                <w:u w:val="none"/>
                <w:lang w:val="en-US" w:eastAsia="zh-CN" w:bidi="ar"/>
              </w:rPr>
              <w:t xml:space="preserve"> 奖级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培养道德修养与责任意识</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809</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黄诗琪</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少年当以强国为理想</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朱绮羽</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发亮的树叶</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雷晨悦</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坚韧不拔去实现 超越自我勇追梦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叶菲</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努力追求梦想   不放弃必超越</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尹雨欣</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天才少女，梦想绽放</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雷雨君</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勇敢追逐梦想，绽放青春活力</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周夕怡</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爱国主义是中华民族的精神核心</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808</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黄雨雯</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雷霄</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开发创造潜力  争做好少年</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808</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顾素岚</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雷霄</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心系祖国 造福桑梓</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808</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苏婷</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雷霄</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传承中国精神，共筑民族复兴</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808</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王佳祺</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雷霄</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成功离不开什么</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余心蕊</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只要努力就会有结果</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808</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张晶博</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雷霄</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奥运精神，一脉以承</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朱烁</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年轻人，请以运动致青春！</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张晶瑜</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抵制饭圈文化乱象，弘扬体育竞技精神</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遂昌三中</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徐梓沫</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爱国心·责任行</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遂昌三中</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肖孟辰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奥运精神激励青少年</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遂昌三中</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钟镇泽</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少年组合黄雨婷盛李豪获得巴黎奥运会首金</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遂昌三中</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周芊孜</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新质生产力：现代化的必然选择</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遂昌三中</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周思琴</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见证含金量最高金牌的诞生</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遂昌三中</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周尹杰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“神十八”逐梦苍穹，续写中国篇章</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遂昌三中</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814</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陈乐</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提高创新能力，推动国家革新</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遂昌三中</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814</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鲍艺文</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“莎头”组合拿下混双冠军 圆梦巴黎</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遂昌三中</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814</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上官艺馨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从巴黎奥运会感受中国精神</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遂昌三中</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林芯羽</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人民有信仰，民族有希望</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809</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贾梦幻</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海峡两岸纪念郑成功诞辰400周年暨收复台湾362周年</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遂昌三中</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陈奕帆</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台湾回归是大势所趋</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遂昌三中</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吴陈骞</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中国的航天技术处于世界航天科技的顶点</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遂昌三中</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张梓琪</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国乒夺得奥运混双首金</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遂昌三中</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王佳绮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见证巴黎奥运中的五星之魂</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遂昌三中</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柯璟芸</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爱国主义教育活动与政治认同的强化</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809</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袁依雯</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人民有信仰，国家有希望</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雷竞希</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良好的习惯助力理想的实现</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谢婉欣</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中国青年  奋力向前</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余毅川</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向好榜样学习，做新时代好少年</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范杭娟</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实现中国梦 做个好少年</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范雨涵</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争做新青年, 传承中华文化</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巫樟琪</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自信自强，青春飞扬</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张天麒</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大灾无情，英雄无私</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鲁语晨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坚定梦想 勇敢追逐</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807</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赖冰凝</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雷霄</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共筑中国梦，青春献祖国</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云峰初中</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九1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叶俊</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毛伟平</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弘扬爱国主义，建设美丽中国</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云峰初中</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九1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叶俊</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毛伟平</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拳拳爱国心，共筑中国梦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云峰初中</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九1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朱睿哲</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毛伟平</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中国春节走向世界</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809</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王宇凡</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科技成就强国——快舟一号火箭成功发射</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涂利涛</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卓奥友峰——中国力量的见证</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黄欣然</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哈尔滨文旅火爆出圈</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程宇扬</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《繁华》——文艺创作的孤品</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809</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冯明艳</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办好一个会，提升一座城</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809</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胡慧盈</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我国将建成第5个南极科考站献礼自然保护气候</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毕潇然</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哈尔滨奇迹走红，文旅再创新高</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吴楚茜</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加强国际合作 共促全球创新发展</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叶懿轩</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中国再全球环境治理中的贡献与展望</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刘芝君</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办好杭州亚运会，彰显中国自信伟力</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华语含</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逐梦天空启新程</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巫佳</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巴以冲突之所见</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谢雨茜</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你了解爱国主义教育法吗</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snapToGrid w:val="0"/>
                <w:color w:val="000000"/>
                <w:kern w:val="0"/>
                <w:sz w:val="24"/>
                <w:szCs w:val="24"/>
                <w:u w:val="none"/>
                <w:lang w:val="en-US" w:eastAsia="zh-CN" w:bidi="ar"/>
              </w:rPr>
              <w:t>民族中学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毛思雨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bl>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textAlignment w:val="baseline"/>
        <w:rPr>
          <w:rStyle w:val="10"/>
          <w:rFonts w:hint="eastAsia" w:ascii="黑体" w:hAnsi="黑体" w:eastAsia="黑体" w:cs="黑体"/>
          <w:snapToGrid w:val="0"/>
          <w:color w:val="000000"/>
          <w:sz w:val="32"/>
          <w:szCs w:val="32"/>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textAlignment w:val="baseline"/>
        <w:rPr>
          <w:rStyle w:val="10"/>
          <w:rFonts w:hint="eastAsia" w:ascii="黑体" w:hAnsi="黑体" w:eastAsia="黑体" w:cs="黑体"/>
          <w:snapToGrid w:val="0"/>
          <w:color w:val="000000"/>
          <w:sz w:val="32"/>
          <w:szCs w:val="32"/>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firstLine="2560" w:firstLineChars="800"/>
        <w:textAlignment w:val="baseline"/>
        <w:rPr>
          <w:rStyle w:val="10"/>
          <w:rFonts w:hint="eastAsia" w:ascii="黑体" w:hAnsi="黑体" w:eastAsia="黑体" w:cs="黑体"/>
          <w:snapToGrid w:val="0"/>
          <w:color w:val="000000"/>
          <w:sz w:val="32"/>
          <w:szCs w:val="32"/>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firstLine="2560" w:firstLineChars="800"/>
        <w:textAlignment w:val="baseline"/>
        <w:rPr>
          <w:rStyle w:val="10"/>
          <w:rFonts w:hint="eastAsia" w:ascii="黑体" w:hAnsi="黑体" w:eastAsia="黑体" w:cs="黑体"/>
          <w:snapToGrid w:val="0"/>
          <w:color w:val="000000"/>
          <w:sz w:val="32"/>
          <w:szCs w:val="32"/>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firstLine="2560" w:firstLineChars="800"/>
        <w:textAlignment w:val="baseline"/>
        <w:rPr>
          <w:rStyle w:val="10"/>
          <w:rFonts w:hint="eastAsia" w:ascii="黑体" w:hAnsi="黑体" w:eastAsia="黑体" w:cs="黑体"/>
          <w:snapToGrid w:val="0"/>
          <w:color w:val="000000"/>
          <w:sz w:val="32"/>
          <w:szCs w:val="32"/>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firstLine="2560" w:firstLineChars="800"/>
        <w:textAlignment w:val="baseline"/>
        <w:rPr>
          <w:rStyle w:val="10"/>
          <w:rFonts w:hint="eastAsia" w:ascii="黑体" w:hAnsi="黑体" w:eastAsia="黑体" w:cs="黑体"/>
          <w:snapToGrid w:val="0"/>
          <w:color w:val="000000"/>
          <w:sz w:val="32"/>
          <w:szCs w:val="32"/>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firstLine="2560" w:firstLineChars="800"/>
        <w:textAlignment w:val="baseline"/>
        <w:rPr>
          <w:rStyle w:val="10"/>
          <w:rFonts w:hint="eastAsia" w:ascii="黑体" w:hAnsi="黑体" w:eastAsia="黑体" w:cs="黑体"/>
          <w:snapToGrid w:val="0"/>
          <w:color w:val="000000"/>
          <w:sz w:val="32"/>
          <w:szCs w:val="32"/>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firstLine="2560" w:firstLineChars="800"/>
        <w:textAlignment w:val="baseline"/>
        <w:rPr>
          <w:rStyle w:val="10"/>
          <w:rFonts w:hint="eastAsia" w:ascii="黑体" w:hAnsi="黑体" w:eastAsia="黑体" w:cs="黑体"/>
          <w:snapToGrid w:val="0"/>
          <w:color w:val="000000"/>
          <w:sz w:val="32"/>
          <w:szCs w:val="32"/>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textAlignment w:val="baseline"/>
        <w:rPr>
          <w:rStyle w:val="10"/>
          <w:rFonts w:hint="eastAsia" w:ascii="仿宋_GB2312" w:hAnsi="仿宋_GB2312" w:eastAsia="仿宋_GB2312" w:cs="仿宋_GB2312"/>
          <w:snapToGrid w:val="0"/>
          <w:color w:val="000000"/>
          <w:sz w:val="32"/>
          <w:szCs w:val="32"/>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textAlignment w:val="baseline"/>
        <w:rPr>
          <w:rStyle w:val="10"/>
          <w:rFonts w:hint="eastAsia" w:ascii="仿宋_GB2312" w:hAnsi="仿宋_GB2312" w:eastAsia="仿宋_GB2312" w:cs="仿宋_GB2312"/>
          <w:snapToGrid w:val="0"/>
          <w:color w:val="000000"/>
          <w:sz w:val="32"/>
          <w:szCs w:val="32"/>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textAlignment w:val="baseline"/>
        <w:rPr>
          <w:rStyle w:val="10"/>
          <w:rFonts w:hint="eastAsia" w:ascii="仿宋_GB2312" w:hAnsi="仿宋_GB2312" w:eastAsia="仿宋_GB2312" w:cs="仿宋_GB2312"/>
          <w:snapToGrid w:val="0"/>
          <w:color w:val="000000"/>
          <w:sz w:val="32"/>
          <w:szCs w:val="32"/>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textAlignment w:val="baseline"/>
        <w:rPr>
          <w:rStyle w:val="10"/>
          <w:rFonts w:hint="eastAsia" w:ascii="仿宋_GB2312" w:hAnsi="仿宋_GB2312" w:eastAsia="仿宋_GB2312" w:cs="仿宋_GB2312"/>
          <w:snapToGrid w:val="0"/>
          <w:color w:val="000000"/>
          <w:sz w:val="32"/>
          <w:szCs w:val="32"/>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textAlignment w:val="baseline"/>
        <w:rPr>
          <w:rStyle w:val="10"/>
          <w:rFonts w:hint="eastAsia" w:ascii="仿宋_GB2312" w:hAnsi="仿宋_GB2312" w:eastAsia="仿宋_GB2312" w:cs="仿宋_GB2312"/>
          <w:snapToGrid w:val="0"/>
          <w:color w:val="000000"/>
          <w:sz w:val="32"/>
          <w:szCs w:val="32"/>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textAlignment w:val="baseline"/>
        <w:rPr>
          <w:rStyle w:val="10"/>
          <w:rFonts w:hint="eastAsia" w:ascii="仿宋_GB2312" w:hAnsi="仿宋_GB2312" w:eastAsia="仿宋_GB2312" w:cs="仿宋_GB2312"/>
          <w:snapToGrid w:val="0"/>
          <w:color w:val="000000"/>
          <w:sz w:val="32"/>
          <w:szCs w:val="32"/>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textAlignment w:val="baseline"/>
        <w:rPr>
          <w:rStyle w:val="10"/>
          <w:rFonts w:hint="eastAsia" w:ascii="仿宋_GB2312" w:hAnsi="仿宋_GB2312" w:eastAsia="仿宋_GB2312" w:cs="仿宋_GB2312"/>
          <w:snapToGrid w:val="0"/>
          <w:color w:val="000000"/>
          <w:sz w:val="32"/>
          <w:szCs w:val="32"/>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textAlignment w:val="baseline"/>
        <w:rPr>
          <w:rStyle w:val="10"/>
          <w:rFonts w:hint="eastAsia" w:ascii="仿宋_GB2312" w:hAnsi="仿宋_GB2312" w:eastAsia="仿宋_GB2312" w:cs="仿宋_GB2312"/>
          <w:snapToGrid w:val="0"/>
          <w:color w:val="000000"/>
          <w:sz w:val="32"/>
          <w:szCs w:val="32"/>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textAlignment w:val="baseline"/>
        <w:rPr>
          <w:rStyle w:val="10"/>
          <w:rFonts w:hint="eastAsia" w:ascii="仿宋_GB2312" w:hAnsi="仿宋_GB2312" w:eastAsia="仿宋_GB2312" w:cs="仿宋_GB2312"/>
          <w:snapToGrid w:val="0"/>
          <w:color w:val="000000"/>
          <w:sz w:val="32"/>
          <w:szCs w:val="32"/>
          <w:lang w:val="en-US" w:eastAsia="zh-CN" w:bidi="ar"/>
        </w:rPr>
      </w:pPr>
      <w:r>
        <w:rPr>
          <w:rStyle w:val="10"/>
          <w:rFonts w:hint="eastAsia" w:ascii="仿宋_GB2312" w:hAnsi="仿宋_GB2312" w:eastAsia="仿宋_GB2312" w:cs="仿宋_GB2312"/>
          <w:snapToGrid w:val="0"/>
          <w:color w:val="000000"/>
          <w:sz w:val="32"/>
          <w:szCs w:val="32"/>
          <w:lang w:val="en-US" w:eastAsia="zh-CN" w:bidi="ar"/>
        </w:rPr>
        <w:t>附件2：</w:t>
      </w: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firstLine="2560" w:firstLineChars="800"/>
        <w:textAlignment w:val="baseline"/>
        <w:rPr>
          <w:rFonts w:hint="eastAsia" w:ascii="黑体" w:hAnsi="黑体" w:eastAsia="黑体" w:cs="黑体"/>
          <w:snapToGrid w:val="0"/>
          <w:color w:val="000000"/>
          <w:spacing w:val="-3"/>
          <w:kern w:val="0"/>
          <w:sz w:val="32"/>
          <w:szCs w:val="32"/>
          <w:lang w:val="en-US" w:eastAsia="zh-CN" w:bidi="ar-SA"/>
        </w:rPr>
      </w:pPr>
      <w:r>
        <w:rPr>
          <w:rStyle w:val="10"/>
          <w:rFonts w:hint="eastAsia" w:ascii="黑体" w:hAnsi="黑体" w:eastAsia="黑体" w:cs="黑体"/>
          <w:snapToGrid w:val="0"/>
          <w:color w:val="000000"/>
          <w:sz w:val="32"/>
          <w:szCs w:val="32"/>
          <w:lang w:val="en-US" w:eastAsia="zh-CN" w:bidi="ar"/>
        </w:rPr>
        <w:t>优秀历史</w:t>
      </w:r>
      <w:r>
        <w:rPr>
          <w:rStyle w:val="11"/>
          <w:rFonts w:hint="eastAsia" w:ascii="黑体" w:hAnsi="黑体" w:eastAsia="黑体" w:cs="黑体"/>
          <w:snapToGrid w:val="0"/>
          <w:color w:val="000000"/>
          <w:sz w:val="32"/>
          <w:szCs w:val="32"/>
          <w:lang w:val="en-US" w:eastAsia="zh-CN" w:bidi="ar"/>
        </w:rPr>
        <w:t>小论文评比结果名单</w:t>
      </w:r>
      <w:r>
        <w:rPr>
          <w:rStyle w:val="10"/>
          <w:rFonts w:hint="eastAsia" w:ascii="黑体" w:hAnsi="黑体" w:eastAsia="黑体" w:cs="黑体"/>
          <w:snapToGrid w:val="0"/>
          <w:color w:val="000000"/>
          <w:sz w:val="32"/>
          <w:szCs w:val="32"/>
          <w:lang w:val="en-US" w:eastAsia="zh-CN" w:bidi="ar"/>
        </w:rPr>
        <w:t xml:space="preserve"> </w:t>
      </w:r>
    </w:p>
    <w:tbl>
      <w:tblPr>
        <w:tblStyle w:val="6"/>
        <w:tblW w:w="93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3880"/>
        <w:gridCol w:w="1199"/>
        <w:gridCol w:w="655"/>
        <w:gridCol w:w="986"/>
        <w:gridCol w:w="1014"/>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960" w:firstLineChars="4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作品名称</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学校</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班级</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姓名</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老师</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rPr>
            </w:pPr>
            <w:r>
              <w:rPr>
                <w:rFonts w:hint="eastAsia" w:ascii="等线" w:hAnsi="等线" w:eastAsia="等线" w:cs="等线"/>
                <w:i w:val="0"/>
                <w:iCs w:val="0"/>
                <w:snapToGrid w:val="0"/>
                <w:color w:val="000000"/>
                <w:kern w:val="0"/>
                <w:sz w:val="24"/>
                <w:szCs w:val="24"/>
                <w:u w:val="none"/>
                <w:lang w:val="en-US" w:eastAsia="zh-CN" w:bidi="ar"/>
              </w:rPr>
              <w:t>奖级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顺应历史潮流的改革推动了社会的进步</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章子恒</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生产力的变革是推动社会进步的引擎</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周思琴</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杰出的爱国主义人物推动历史发展</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程言</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对外交流频繁促进繁荣，闭关锁国导致落后</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颜朵</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人民群众才是历史的创造者</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潘昱丰</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生产工具的革新是推动社会发展的重要动力</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谢雨琪</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杰出的政治家是实现国家强盛的重要因素</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周俞皓</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改革是推动历史发展的重要动力</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雷镇宇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人口迁徙推动着社会的不断发展</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徐纯熙</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考古发现是研究人类起源和了解古代社会的重要依据</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林知航</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爱国情怀贯彻中华上下五千年</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金柳依</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朱雅萍</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人无精神则不立，国无精神则不强</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黄子瑜</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朱雅萍</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爱国主义教育</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蓝雪懿</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朱雅萍</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论辛亥革命精神与意义</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尹润朵</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朱雅萍</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中国古代的杰出人物对中外文化交流做出了重大贡献</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周尹杰</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成功的改革要根据时代背景使用正确的方法</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张梓琪</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开放交流促发展</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徐俊熙</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国家强盛离不开人才</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周芊孜</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近代中国民族英雄的抗争史是培育爱国情怀的生动教材</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肖孟辰</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改革是强国之路</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石靖雯</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宋朝是一个颇具争议的朝代</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吴依璇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中央政权对边疆地区的有效治理促进了统一多民族国家的巩固与发展</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尹熠同</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杰出的外交使者促进了文明之间的交流互鉴</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刘阅</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国防建设与外交成就：国家发展的坚实双翼</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蓝云飞</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朱雅萍</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铭记历史，传承情怀</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叶路毅</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朱雅萍</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论元朝驿站对政治、经济、文化的作用</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吴欣乐</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蓝招根</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制度创新和变革推动社会发展</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贾梦幻</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开放促进繁荣，封闭导致落后</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张天麒</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民族危机促进民族觉醒</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蓝啸峰</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不忘来时路 吾辈当自强</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915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李雨馨</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陈永华</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赓续改革开放，续写时代华章</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915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范欣微</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陈永华</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爱国主义至上----我们义不容辞</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郑思朵</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杨菊环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从“和平共处五项原则”到“人类命运共同体”</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巫雨晨</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杨菊环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观中国古代历史   体君王治国之道</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蓝俊程  </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杨菊环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自我革命——中国共产党正确领导的法宝之一</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黄依玲</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杨菊环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改革开放驱动中国发展</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吴思源</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杨菊环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开 放 则 兴，闭 关 则 衰</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黄俊麒</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杨菊环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农业发展是经济繁荣的基础</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罗雨彤</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中国古代开放与闭锁的时代</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袁依雯</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民族的交融促进社会的发展</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范杭娟</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戏述唐玄宗潮起潮落</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华轩宸</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雷霄</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爱国与历史</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黄雨雯</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雷霄</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政策方向决定前途命运</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华梓涵</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雷霄</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中华民族是一个充满智慧和创造力的民族</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上官艺馨</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中外文化交流促进社会发展</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林芯羽</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中华民族的文化遗产丰富多彩，泽被后世</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邱欣妍</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鸦片战争是爱国主义精神的觉醒</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王佳绮</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经济发展是古代中国社会繁荣的基础</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王梓辛</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伟大的工程体现了劳动人民的智慧和创造力</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程博圆</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交通建设在推动社会发展中起着非常重要的作用</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杨赵雨菲</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中华民族共同体的形成是中国历史发展的必然结果</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张泽坤</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制度创新促进了统一多民族国家的巩固与发展</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朱逸飞</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科学技术是第一生产力</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桂逸豪</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经济的发展不断推动着货币的演变</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刘辰睿</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捍卫国家主权和民族尊严是中华民族的优良传统</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谢峻泽</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统一是中国历史发展的必然趋势</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周欣鹏</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明清时期是统一多民族国家的巩固和发展时期</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范俊熙</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中国近代史是中国人民对外反抗列强侵略、对内反对封建专制统治的历史</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蓝若伊</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中国近代化探索在曲折中发展</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雷宇轩</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列强的侵略是中国逐步成为半殖民地半封建社会的根本原因</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徐梓沫</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中华文明源远流长，博大精深</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许维珊</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生产力的发展是社会发展的根本动力</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余加何</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康乾盛世是一个饥饿的盛世</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叶芷</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在阶级社会中，阶级斗争是历史发展的直接动力</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周小雨</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符合国情的政策调整促发展</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云峰初中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九2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李韵婷</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毛伟平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论秦始皇的功与过</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云峰初中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九1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傅方鸿</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毛伟平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33</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铭记历史，弘扬爱国主义精神</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云峰初中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九1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蓝澜</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毛伟平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34</w:t>
            </w:r>
          </w:p>
        </w:tc>
        <w:tc>
          <w:tcPr>
            <w:tcW w:w="3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中国探索社会主义道路的必然性、艰巨性和曲折性</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云峰初中</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九1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刘宜晓</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毛伟平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bl>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textAlignment w:val="baseline"/>
        <w:rPr>
          <w:rFonts w:hint="default" w:ascii="宋体" w:hAnsi="宋体" w:eastAsia="宋体" w:cs="宋体"/>
          <w:snapToGrid w:val="0"/>
          <w:color w:val="000000"/>
          <w:spacing w:val="-3"/>
          <w:kern w:val="0"/>
          <w:sz w:val="28"/>
          <w:szCs w:val="28"/>
          <w:lang w:val="en-US" w:eastAsia="zh-CN" w:bidi="ar-SA"/>
        </w:rPr>
      </w:pPr>
      <w:r>
        <w:rPr>
          <w:rFonts w:hint="eastAsia" w:ascii="宋体" w:hAnsi="宋体" w:eastAsia="宋体" w:cs="宋体"/>
          <w:snapToGrid w:val="0"/>
          <w:color w:val="000000"/>
          <w:spacing w:val="-3"/>
          <w:kern w:val="0"/>
          <w:sz w:val="28"/>
          <w:szCs w:val="28"/>
          <w:lang w:val="en-US" w:eastAsia="zh-CN" w:bidi="ar-SA"/>
        </w:rPr>
        <w:t>附件3：</w:t>
      </w:r>
    </w:p>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jc w:val="center"/>
        <w:textAlignment w:val="baseline"/>
        <w:rPr>
          <w:rFonts w:hint="eastAsia" w:ascii="黑体" w:hAnsi="黑体" w:eastAsia="黑体" w:cs="黑体"/>
          <w:snapToGrid w:val="0"/>
          <w:color w:val="000000"/>
          <w:spacing w:val="-3"/>
          <w:kern w:val="0"/>
          <w:sz w:val="32"/>
          <w:szCs w:val="32"/>
          <w:lang w:val="en-US" w:eastAsia="zh-CN" w:bidi="ar-SA"/>
        </w:rPr>
      </w:pPr>
      <w:r>
        <w:rPr>
          <w:rStyle w:val="11"/>
          <w:rFonts w:hint="eastAsia" w:ascii="黑体" w:hAnsi="黑体" w:eastAsia="黑体" w:cs="黑体"/>
          <w:b w:val="0"/>
          <w:bCs w:val="0"/>
          <w:snapToGrid w:val="0"/>
          <w:color w:val="000000"/>
          <w:sz w:val="32"/>
          <w:szCs w:val="32"/>
          <w:lang w:val="en-US" w:eastAsia="zh-CN" w:bidi="ar"/>
        </w:rPr>
        <w:t>优秀</w:t>
      </w:r>
      <w:r>
        <w:rPr>
          <w:rFonts w:hint="eastAsia" w:ascii="黑体" w:hAnsi="黑体" w:eastAsia="黑体" w:cs="黑体"/>
          <w:snapToGrid w:val="0"/>
          <w:color w:val="000000"/>
          <w:spacing w:val="-3"/>
          <w:kern w:val="0"/>
          <w:sz w:val="32"/>
          <w:szCs w:val="32"/>
          <w:lang w:val="en-US" w:eastAsia="zh-CN" w:bidi="ar-SA"/>
        </w:rPr>
        <w:t>研学调查报告评比结果名单</w:t>
      </w:r>
    </w:p>
    <w:tbl>
      <w:tblPr>
        <w:tblStyle w:val="6"/>
        <w:tblW w:w="929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3841"/>
        <w:gridCol w:w="1200"/>
        <w:gridCol w:w="640"/>
        <w:gridCol w:w="986"/>
        <w:gridCol w:w="1000"/>
        <w:gridCol w:w="1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1200" w:firstLineChars="5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作品名称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学校</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班级</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姓名</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老师</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奖级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泉湖寺的历史足迹与现代价值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程言</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一等奖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湘水悠悠映史，麓山郁郁育情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王梓澄</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一等奖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探寻敦煌文化，谱写异域风情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张梓琪</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一等奖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图书馆的正确打开方式</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周芊孜邱欣妍吴梦琪</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一等奖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遂昌公交  遂心遂意</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周思琴包忻昊吴艺萌</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一等奖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炭文化研学之旅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周思琴吴淑彤</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一等奖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漫游东南山水甲天下——温州</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袁依雯</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一等奖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遂昌昆曲十番的发展传承与保护</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巫樟琪</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一等奖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遂昌黄米粿的发展现状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范杭娟</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一等奖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遂昌旅游业正在走可持续发展道路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范雨涵</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一等奖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金竹茶油产业的可持续发展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尹雨欣</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一等奖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九龙口旅游业的可持续发展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叶菲</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一等奖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绍兴黄酒的传承与发展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雷雨君</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一等奖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追寻红色足迹，共筑青春梦想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谢雨辰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郑丽薇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一等奖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松阴溪的前世今生</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林芯羽</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香江浪涌回归歌，紫荆花开耀中国</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廖若菲</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勇毅前行建新章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潘梦阳</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钱塘追梦</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罗伊娜曾佳悦朱振宇</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走进振华重工之感受国之重器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舒怿泽</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走进马王堆汉墓</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雷宇轩</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品山城韵味，探巴渝文化</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程诗慧</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蓝招根</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石练七月会</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金梓依</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蓝招根</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石练菊米产业发展现状与未来趋势分析</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余心蕊</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石练七月会非遗文化传承</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周夕怡</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一粒“小种子”书写振兴“大文章”——寻农业“芯片”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罗雨彤</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绍兴市米果果小镇研学之旅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朱叶平</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王村口的浙西南革命精神</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周思益</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龙泉青瓷非物质文化遗产</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林瑾宸</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班春劝农</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赖冰凝</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雷霄</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遂昌金矿危机——资源枯竭与社会经济问题</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张晶博</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雷霄</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全民购房，共筑遂昌</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谢雨辰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郑丽薇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遂昌月饼的文化内涵与时代价值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胡慧盈</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探秘黄山：自然与文化的交融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华雨卉</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遂昌旅游业的可持续发展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包欣颜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平潭岛研学报告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704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林芝香</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秦文俊</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走近八一军旗升起的地方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吴小楷</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杨菊环</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3"/>
                <w:snapToGrid w:val="0"/>
                <w:color w:val="000000"/>
                <w:lang w:val="en-US" w:eastAsia="zh-CN" w:bidi="ar"/>
              </w:rPr>
              <w:t>现代化城市与历史遗存之间的相辅相成</w:t>
            </w:r>
            <w:r>
              <w:rPr>
                <w:rFonts w:hint="default" w:ascii="Times New Roman" w:hAnsi="Times New Roman" w:eastAsia="宋体" w:cs="Times New Roman"/>
                <w:i w:val="0"/>
                <w:iCs w:val="0"/>
                <w:snapToGrid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徐露欣</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朱雅萍</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 忘 辱 史， 忠 烈 齐 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李馨语</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杨菊环</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别样青岛，遇见你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肖孟辰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探寻丽水美好，往浙丽看</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石靖雯</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吴潇潇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浙西南革命遗址：宏济桥</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许维珊</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缪利丰</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王村口研学报告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704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应璐肸</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秦文俊</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瓷器从古照今生</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遂昌三中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傅琪轩</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黄凤英</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中国行政中心——北京</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余毅川</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妙高山革命烈士墓</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罗黄淼</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爱国主义教育基地———岳王庙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黄奕童</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遂昌汤显祖纪念馆</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谢婉欣</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石练镇的文化</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连丽红</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孙菊卿</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绿色脉动——王村口的可持续发展之路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张晶瑜</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东阳木雕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叶子晨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独山古寨的人文历史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蓝啸峰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遂昌高坪蔬菜产业发展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鲁语晨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探索金岭红色秘密交通线</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吴忆楠</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王村口的红色历史文化</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曾俊杰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王村口古镇的红色文化</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朱烁</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红色研学魅力之地---王村口</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邵雅琴</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雷霄</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寻迹溯源——外设党建主题公园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华梓涵</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雷霄</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外滩</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胡可欣</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雷霄</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最美杭州</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王佳祺</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雷霄</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绍兴鲁迅故里</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顾素岚</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雷霄</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王村口红色古镇的历史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913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蓝皓文</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项雅婷</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通过实践考察学习和了解绍兴名人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舒雅</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郑丽薇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绍兴鲁迅故居研学报告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李上烨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郑丽薇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绍兴研学之旅社会实践报告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舒晓鹏</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郑丽薇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学习秦朝始皇，弘扬爱国主义</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罗睿楠</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郑丽薇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通过实地考察探究杭州历史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民族中学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沈安琪</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郑丽薇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鞍山书院研学报告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云峰初中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902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应梦婷</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毛伟平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米果果小镇研学报告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云峰初中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901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傅语萱</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毛伟平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33</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双龙洞研学报告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云峰初中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李韵婷</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毛伟平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34</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遂昌金矿研学报告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云峰初中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龚豪珍</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毛伟平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鞍山书院的历史与自然价值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云峰初中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郑亦纯濮幸梅</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毛伟平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探索遂昌县爱国主义教育之旅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云峰初中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叶俊 宋佳妮 蓝祺祯</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毛伟平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走革命先辈足迹  寻红色古镇精神</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云峰初中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刘宜晓 周娅欣 范心悦</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毛伟平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三等奖</w:t>
            </w:r>
          </w:p>
        </w:tc>
      </w:tr>
    </w:tbl>
    <w:p>
      <w:pPr>
        <w:keepNext w:val="0"/>
        <w:keepLines w:val="0"/>
        <w:pageBreakBefore w:val="0"/>
        <w:widowControl/>
        <w:kinsoku w:val="0"/>
        <w:wordWrap/>
        <w:overflowPunct/>
        <w:topLinePunct w:val="0"/>
        <w:autoSpaceDE w:val="0"/>
        <w:autoSpaceDN w:val="0"/>
        <w:bidi w:val="0"/>
        <w:adjustRightInd w:val="0"/>
        <w:snapToGrid w:val="0"/>
        <w:spacing w:before="102" w:line="500" w:lineRule="exact"/>
        <w:ind w:right="786"/>
        <w:jc w:val="both"/>
        <w:textAlignment w:val="baseline"/>
        <w:rPr>
          <w:rFonts w:hint="eastAsia" w:ascii="黑体" w:hAnsi="黑体" w:eastAsia="黑体" w:cs="黑体"/>
          <w:snapToGrid w:val="0"/>
          <w:color w:val="000000"/>
          <w:spacing w:val="-3"/>
          <w:kern w:val="0"/>
          <w:sz w:val="32"/>
          <w:szCs w:val="32"/>
          <w:lang w:val="en-US" w:eastAsia="zh-CN" w:bidi="ar-SA"/>
        </w:rPr>
      </w:pPr>
    </w:p>
    <w:sectPr>
      <w:footerReference r:id="rId5" w:type="default"/>
      <w:pgSz w:w="11906" w:h="16839"/>
      <w:pgMar w:top="2098" w:right="1474" w:bottom="1984" w:left="1587" w:header="0" w:footer="991"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val="0"/>
      <w:wordWrap/>
      <w:overflowPunct/>
      <w:topLinePunct w:val="0"/>
      <w:bidi w:val="0"/>
      <w:adjustRightInd w:val="0"/>
      <w:snapToGrid w:val="0"/>
      <w:spacing w:line="380" w:lineRule="exact"/>
      <w:textAlignment w:val="baseline"/>
      <w:rPr>
        <w:rFonts w:hint="default" w:ascii="Calibri" w:hAnsi="Calibri" w:eastAsia="宋体" w:cs="Calibri"/>
        <w:sz w:val="18"/>
        <w:szCs w:val="18"/>
        <w:lang w:val="en-US" w:eastAsia="zh-CN"/>
      </w:rPr>
    </w:pPr>
    <w:r>
      <w:rPr>
        <w:sz w:val="18"/>
        <w:szCs w:val="18"/>
      </w:rPr>
      <mc:AlternateContent>
        <mc:Choice Requires="wps">
          <w:drawing>
            <wp:anchor distT="0" distB="0" distL="114300" distR="114300" simplePos="0" relativeHeight="251659264" behindDoc="0" locked="0" layoutInCell="1" allowOverlap="1">
              <wp:simplePos x="0" y="0"/>
              <wp:positionH relativeFrom="margin">
                <wp:posOffset>2866390</wp:posOffset>
              </wp:positionH>
              <wp:positionV relativeFrom="paragraph">
                <wp:posOffset>76200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5.7pt;margin-top:6pt;height:144pt;width:144pt;mso-position-horizontal-relative:margin;mso-wrap-style:none;z-index:251659264;mso-width-relative:page;mso-height-relative:page;" filled="f" stroked="f" coordsize="21600,21600" o:gfxdata="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CLaR3WAAAACg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Calibri" w:hAnsi="Calibri" w:eastAsia="宋体" w:cs="Calibri"/>
        <w:sz w:val="18"/>
        <w:szCs w:val="18"/>
        <w:lang w:val="en-US" w:eastAsia="zh-CN"/>
      </w:rPr>
      <w:t xml:space="preserve">暑期作业展评通知                                                                     第       页                                                                       共4页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08956"/>
    <w:multiLevelType w:val="singleLevel"/>
    <w:tmpl w:val="0BE0895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RhNGE3MGVlZjVmZTgxNTlhNTUzYTZhZjZjNzFmOTYifQ=="/>
  </w:docVars>
  <w:rsids>
    <w:rsidRoot w:val="00000000"/>
    <w:rsid w:val="012C612A"/>
    <w:rsid w:val="06371E00"/>
    <w:rsid w:val="06D54FB0"/>
    <w:rsid w:val="0796539C"/>
    <w:rsid w:val="08D30BA6"/>
    <w:rsid w:val="0A3B2E28"/>
    <w:rsid w:val="0AC8400F"/>
    <w:rsid w:val="0D401EBD"/>
    <w:rsid w:val="0F7B5B63"/>
    <w:rsid w:val="178C7079"/>
    <w:rsid w:val="18C66D3D"/>
    <w:rsid w:val="18D45952"/>
    <w:rsid w:val="1A963020"/>
    <w:rsid w:val="1B71744F"/>
    <w:rsid w:val="1DD614FD"/>
    <w:rsid w:val="1FDA3F0F"/>
    <w:rsid w:val="213C4F88"/>
    <w:rsid w:val="23E12706"/>
    <w:rsid w:val="280F403C"/>
    <w:rsid w:val="30294428"/>
    <w:rsid w:val="31AE0DE9"/>
    <w:rsid w:val="36304FE0"/>
    <w:rsid w:val="3B30496E"/>
    <w:rsid w:val="44103024"/>
    <w:rsid w:val="44EA0776"/>
    <w:rsid w:val="4CCE42A8"/>
    <w:rsid w:val="524676C1"/>
    <w:rsid w:val="58B57CAD"/>
    <w:rsid w:val="59441A47"/>
    <w:rsid w:val="5C7C149A"/>
    <w:rsid w:val="5ECB6151"/>
    <w:rsid w:val="60606BCA"/>
    <w:rsid w:val="65DF4A11"/>
    <w:rsid w:val="6A3335E5"/>
    <w:rsid w:val="6CD93FDB"/>
    <w:rsid w:val="6EB1754B"/>
    <w:rsid w:val="70231A54"/>
    <w:rsid w:val="702D4441"/>
    <w:rsid w:val="740B7EF4"/>
    <w:rsid w:val="796A706F"/>
    <w:rsid w:val="7C875B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font21"/>
    <w:basedOn w:val="7"/>
    <w:uiPriority w:val="0"/>
    <w:rPr>
      <w:rFonts w:hint="eastAsia" w:ascii="宋体" w:hAnsi="宋体" w:eastAsia="宋体" w:cs="宋体"/>
      <w:color w:val="000000"/>
      <w:sz w:val="28"/>
      <w:szCs w:val="28"/>
      <w:u w:val="none"/>
    </w:rPr>
  </w:style>
  <w:style w:type="character" w:customStyle="1" w:styleId="11">
    <w:name w:val="font31"/>
    <w:basedOn w:val="7"/>
    <w:uiPriority w:val="0"/>
    <w:rPr>
      <w:rFonts w:hint="eastAsia" w:ascii="宋体" w:hAnsi="宋体" w:eastAsia="宋体" w:cs="宋体"/>
      <w:b/>
      <w:bCs/>
      <w:color w:val="000000"/>
      <w:sz w:val="28"/>
      <w:szCs w:val="28"/>
      <w:u w:val="none"/>
    </w:rPr>
  </w:style>
  <w:style w:type="character" w:customStyle="1" w:styleId="12">
    <w:name w:val="font41"/>
    <w:basedOn w:val="7"/>
    <w:uiPriority w:val="0"/>
    <w:rPr>
      <w:rFonts w:hint="default" w:ascii="Times New Roman" w:hAnsi="Times New Roman" w:cs="Times New Roman"/>
      <w:color w:val="000000"/>
      <w:sz w:val="24"/>
      <w:szCs w:val="24"/>
      <w:u w:val="none"/>
    </w:rPr>
  </w:style>
  <w:style w:type="character" w:customStyle="1" w:styleId="13">
    <w:name w:val="font11"/>
    <w:basedOn w:val="7"/>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1879</Words>
  <Characters>1967</Characters>
  <TotalTime>2</TotalTime>
  <ScaleCrop>false</ScaleCrop>
  <LinksUpToDate>false</LinksUpToDate>
  <CharactersWithSpaces>2067</CharactersWithSpaces>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2024-01-20T14:28:00Z</dcterms:created>
  <dc:creator>蓝晓娟</dc:creator>
  <cp:lastModifiedBy>HD</cp:lastModifiedBy>
  <dcterms:modified xsi:type="dcterms:W3CDTF">2024-12-05T06:41:48Z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2024-05-30T10:01:45Z</vt:filetime>
  </property>
  <property fmtid="{D5CDD505-2E9C-101B-9397-08002B2CF9AE}" pid="4" name="KSOProductBuildVer">
    <vt:lpwstr>2052-11.8.2.10154</vt:lpwstr>
  </property>
  <property fmtid="{D5CDD505-2E9C-101B-9397-08002B2CF9AE}" pid="5" name="ICV">
    <vt:lpwstr>2EF84E1570464D578BC36B3327F22D79_13</vt:lpwstr>
  </property>
</Properties>
</file>