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75" w:lineRule="atLeast"/>
        <w:jc w:val="center"/>
        <w:rPr>
          <w:rFonts w:ascii="黑体" w:hAnsi="黑体" w:eastAsia="黑体" w:cs="黑体"/>
          <w:kern w:val="0"/>
          <w:sz w:val="72"/>
          <w:szCs w:val="72"/>
        </w:rPr>
      </w:pPr>
      <w:r>
        <w:rPr>
          <w:rFonts w:hint="eastAsia" w:ascii="黑体" w:hAnsi="黑体" w:eastAsia="黑体" w:cs="黑体"/>
          <w:b/>
          <w:bCs/>
          <w:color w:val="FF0000"/>
          <w:kern w:val="0"/>
          <w:sz w:val="72"/>
          <w:szCs w:val="72"/>
        </w:rPr>
        <w:t>遂昌县教育研究室文件</w:t>
      </w:r>
    </w:p>
    <w:p>
      <w:pPr>
        <w:widowControl/>
        <w:wordWrap w:val="0"/>
        <w:spacing w:line="360" w:lineRule="auto"/>
        <w:jc w:val="center"/>
        <w:rPr>
          <w:rFonts w:ascii="宋体" w:hAnsi="宋体" w:cs="宋体"/>
          <w:color w:val="000000"/>
          <w:kern w:val="0"/>
          <w:sz w:val="28"/>
        </w:rPr>
      </w:pPr>
    </w:p>
    <w:p>
      <w:pPr>
        <w:widowControl/>
        <w:wordWrap w:val="0"/>
        <w:spacing w:line="360" w:lineRule="auto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遂教研【2024】第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111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号</w:t>
      </w:r>
    </w:p>
    <w:p>
      <w:pPr>
        <w:widowControl/>
        <w:wordWrap w:val="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26670</wp:posOffset>
                </wp:positionV>
                <wp:extent cx="5579745" cy="0"/>
                <wp:effectExtent l="0" t="5080" r="0" b="4445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2pt;margin-top:2.1pt;height:0pt;width:439.35pt;mso-wrap-distance-bottom:0pt;mso-wrap-distance-top:0pt;z-index:251660288;mso-width-relative:page;mso-height-relative:page;" filled="f" stroked="t" coordsize="21600,21600" o:allowincell="f" o:gfxdata="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l2bBc&#10;0gAAAAUBAAAPAAAAAAAAAAEAIAAAACIAAABkcnMvZG93bnJldi54bWxQSwECFAAUAAAACACHTuJA&#10;NvRALu4BAADYAwAADgAAAAAAAAABACAAAAAhAQAAZHJzL2Uyb0RvYy54bWxQSwUGAAAAAAYABgBZ&#10;AQAAgQUAAAAA&#10;">
                <v:fill on="f" focussize="0,0"/>
                <v:stroke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公布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2024年遂昌县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小学生”迎国庆·浙西南革命故事我来讲”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评比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  <w:lang w:val="en-US" w:eastAsia="zh-CN"/>
        </w:rPr>
        <w:t>结果</w:t>
      </w:r>
      <w:r>
        <w:rPr>
          <w:rFonts w:hint="eastAsia" w:ascii="方正小标宋_GBK" w:hAnsi="方正小标宋_GBK" w:eastAsia="方正小标宋_GBK" w:cs="方正小标宋_GBK"/>
          <w:b/>
          <w:bCs/>
          <w:color w:val="333333"/>
          <w:kern w:val="0"/>
          <w:sz w:val="44"/>
          <w:szCs w:val="44"/>
        </w:rPr>
        <w:t>的通知</w:t>
      </w:r>
    </w:p>
    <w:p>
      <w:pPr>
        <w:adjustRightInd w:val="0"/>
        <w:snapToGrid w:val="0"/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42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全县各中小学：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传承和弘扬践行“浙西南革命精神”，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进一步增强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全县少先队员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“忠诚使命、求是挺进、植根人民”十二字精神内涵的理解，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展示新时代少先队员们的精神风貌，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县教育研究室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遂昌县小学生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迎国庆·浙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西南革命故事我来讲”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思政微课堂评比活动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经教育研究室组织评委评比，现将评比结果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予以</w:t>
      </w:r>
      <w:r>
        <w:rPr>
          <w:rFonts w:hint="eastAsia" w:ascii="仿宋_GB2312" w:hAnsi="仿宋_GB2312" w:eastAsia="仿宋_GB2312" w:cs="仿宋_GB2312"/>
          <w:sz w:val="32"/>
          <w:szCs w:val="32"/>
        </w:rPr>
        <w:t>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小学生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迎国庆·浙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西南革命故事我来讲”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思政微课堂评比结果</w:t>
      </w:r>
    </w:p>
    <w:p>
      <w:pPr>
        <w:adjustRightInd w:val="0"/>
        <w:snapToGrid w:val="0"/>
        <w:spacing w:line="300" w:lineRule="auto"/>
        <w:ind w:right="42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5120" w:firstLineChars="1600"/>
        <w:jc w:val="center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</w:p>
    <w:p>
      <w:pPr>
        <w:adjustRightInd w:val="0"/>
        <w:snapToGrid w:val="0"/>
        <w:spacing w:line="300" w:lineRule="auto"/>
        <w:ind w:right="420" w:firstLine="4480" w:firstLineChars="1400"/>
        <w:jc w:val="both"/>
        <w:rPr>
          <w:rFonts w:hint="eastAsia"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遂昌县教育研究室</w:t>
      </w:r>
    </w:p>
    <w:p>
      <w:pPr>
        <w:adjustRightInd w:val="0"/>
        <w:snapToGrid w:val="0"/>
        <w:spacing w:line="300" w:lineRule="auto"/>
        <w:ind w:right="245" w:firstLine="3840" w:firstLineChars="1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二0二四年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十一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/>
        </w:rPr>
        <w:t>二十七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日</w:t>
      </w: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1292" w:firstLineChars="404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（此件公开发布）</w:t>
      </w: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widowControl/>
        <w:spacing w:line="560" w:lineRule="exact"/>
        <w:ind w:firstLine="64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364490</wp:posOffset>
                </wp:positionV>
                <wp:extent cx="5655945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59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pt;margin-top:28.7pt;height:0pt;width:445.35pt;z-index:251660288;mso-width-relative:page;mso-height-relative:page;" filled="f" stroked="t" coordsize="21600,21600" o:gfxdata="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gdCdvYAAAACAEAAA8AAAAAAAAAAQAgAAAAIgAAAGRycy9kb3ducmV2LnhtbFBLAQIU&#10;ABQAAAAIAIdO4kC6wwMY8wEAAOcDAAAOAAAAAAAAAAEAIAAAACcBAABkcnMvZTJvRG9jLnhtbFBL&#10;BQYAAAAABgAGAFkBAACM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4642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44.6pt;z-index:251659264;mso-width-relative:page;mso-height-relative:page;" filled="f" stroked="t" coordsize="21600,21600" o:gfxdata="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AbaV0QAAAAIBAAAPAAAAAAAAAAEAIAAAACIAAABkcnMvZG93bnJldi54bWxQSwECFAAUAAAACACH&#10;TuJAQTYw4vIBAADmAwAADgAAAAAAAAABACAAAAAg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000000"/>
          <w:sz w:val="32"/>
          <w:szCs w:val="32"/>
        </w:rPr>
        <w:t>遂昌县教育研究室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24年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color w:val="000000"/>
          <w:sz w:val="32"/>
          <w:szCs w:val="32"/>
        </w:rPr>
        <w:t>日印发</w:t>
      </w:r>
    </w:p>
    <w:p>
      <w:pPr>
        <w:snapToGrid w:val="0"/>
        <w:spacing w:line="56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napToGrid w:val="0"/>
        <w:spacing w:line="56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小学生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迎国庆·浙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西南革命故事我来讲”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/>
        </w:rPr>
        <w:t>思政微课堂评比结果</w:t>
      </w:r>
    </w:p>
    <w:tbl>
      <w:tblPr>
        <w:tblStyle w:val="5"/>
        <w:tblW w:w="914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861"/>
        <w:gridCol w:w="1946"/>
        <w:gridCol w:w="1054"/>
        <w:gridCol w:w="10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参赛学校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参赛作品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考验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朱婉渝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梅溪小学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寒冬星火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刘科睿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热血染得乌溪红 浩气长存月光峰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叶憬 范羽祺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杜淑婷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在红色古镇 致敬革命烈士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李佳彧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红色茅屋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吴宸曦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周凌燕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王村小学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讲好古镇红色故事，弘扬浙西南革命精神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潘梓欧、郑圣鑫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新路湾小学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红军猛扫拦路虎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傅博楷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夜宿蟠桃园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 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育才小学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手表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周俊峰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妙高小学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英雄无畏 信念如钢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陈述祎 张熙悦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抗日英雄——谢如兰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郑若柯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大柘小学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夜宿蟠桃园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蓝可儿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妙高小学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遂昌的革命烽火与抗日热血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吴晟恺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妙高小学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一个人一面旗一种精神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章承悦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育才小学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浙西南“刘胡兰”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詹博竣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大柘小学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红三团智取王村口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叶语希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梅溪小学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粟裕将军智取王村口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邱俊泽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育才小学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浙西南革命烈士-曾铁民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范睿汐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高坪小学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红色茅屋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黄佳琪、陈 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三仁小学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寒冬星火，中共遂昌支部的诞生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雷利影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大柘小学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"红军桥"来历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叶妙涵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石练小学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姚岭突围战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叶昕雅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学先锋，筑中国梦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劳嘉程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粟裕将军与浙西南的春天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修洋伞补雨鞋的人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叶润文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西畈小学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红土上的记忆——浙西南革命精神永流传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邓子潇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妙高小学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我是中国娃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罗沐妍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万向中心学校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粟裕在浙西南的光辉岁月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谢如兰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邵威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小二郎放牛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华梦雨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吉鸿昌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曾羽菲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湖山小学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姚岭战斗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罗文泽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黄沙腰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烽火巾帼——潘香凤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张语宣 刘日涛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巫尚毅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napToGrid w:val="0"/>
        <w:spacing w:line="560" w:lineRule="atLeast"/>
        <w:rPr>
          <w:rFonts w:hint="eastAsia" w:ascii="仿宋" w:hAnsi="仿宋" w:eastAsia="仿宋"/>
          <w:color w:val="00000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OTMzMzlkZTRhMjkwNWNhNDFkZjFjMTFjNTc4M2YifQ=="/>
  </w:docVars>
  <w:rsids>
    <w:rsidRoot w:val="00E04E3B"/>
    <w:rsid w:val="00112C0E"/>
    <w:rsid w:val="002815F7"/>
    <w:rsid w:val="00346B81"/>
    <w:rsid w:val="004858F5"/>
    <w:rsid w:val="00521039"/>
    <w:rsid w:val="005D6AFD"/>
    <w:rsid w:val="00753B41"/>
    <w:rsid w:val="007A13FE"/>
    <w:rsid w:val="00AA131B"/>
    <w:rsid w:val="00B27C95"/>
    <w:rsid w:val="00B951B2"/>
    <w:rsid w:val="00BA2490"/>
    <w:rsid w:val="00D169DE"/>
    <w:rsid w:val="00D336D0"/>
    <w:rsid w:val="00DA1022"/>
    <w:rsid w:val="00E04E3B"/>
    <w:rsid w:val="02E97F91"/>
    <w:rsid w:val="06D00286"/>
    <w:rsid w:val="0AD20C82"/>
    <w:rsid w:val="0DDC218E"/>
    <w:rsid w:val="0DED5BED"/>
    <w:rsid w:val="1D73355D"/>
    <w:rsid w:val="1DBC12C6"/>
    <w:rsid w:val="1FBF50BD"/>
    <w:rsid w:val="38E26DEC"/>
    <w:rsid w:val="3B6D1E0C"/>
    <w:rsid w:val="40B17F38"/>
    <w:rsid w:val="46216D20"/>
    <w:rsid w:val="482F0E7E"/>
    <w:rsid w:val="50A75989"/>
    <w:rsid w:val="50BC6F99"/>
    <w:rsid w:val="51D114A2"/>
    <w:rsid w:val="524D13AE"/>
    <w:rsid w:val="6165066F"/>
    <w:rsid w:val="639E07AB"/>
    <w:rsid w:val="672D463C"/>
    <w:rsid w:val="690B56C7"/>
    <w:rsid w:val="6BD85D2F"/>
    <w:rsid w:val="6CF9763E"/>
    <w:rsid w:val="6D943EDD"/>
    <w:rsid w:val="6DC8126F"/>
    <w:rsid w:val="6ECA34D8"/>
    <w:rsid w:val="7DA23D80"/>
    <w:rsid w:val="7E3C7344"/>
    <w:rsid w:val="7FC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600</Words>
  <Characters>629</Characters>
  <Lines>4</Lines>
  <Paragraphs>1</Paragraphs>
  <TotalTime>11</TotalTime>
  <ScaleCrop>false</ScaleCrop>
  <LinksUpToDate>false</LinksUpToDate>
  <CharactersWithSpaces>649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2024-05-13T02:25:00Z</dcterms:created>
  <dc:creator>Admin</dc:creator>
  <cp:lastModifiedBy>HD</cp:lastModifiedBy>
  <dcterms:modified xsi:type="dcterms:W3CDTF">2024-11-27T07:45:07Z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013BF91F0C064A988F123F45BD2952F3_13</vt:lpwstr>
  </property>
</Properties>
</file>