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ind w:firstLine="723" w:firstLineChars="100"/>
        <w:jc w:val="both"/>
        <w:rPr>
          <w:rFonts w:hint="eastAsia" w:ascii="宋体" w:hAnsi="宋体" w:eastAsia="宋体" w:cs="宋体"/>
          <w:b/>
          <w:color w:val="FF0000"/>
          <w:kern w:val="0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  <w:lang w:eastAsia="zh-CN"/>
        </w:rPr>
        <w:t>文件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1402" w:firstLineChars="1275"/>
        <w:rPr>
          <w:rFonts w:hint="eastAsia"/>
          <w:color w:val="333333"/>
          <w:sz w:val="11"/>
          <w:szCs w:val="1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2801" w:firstLineChars="1000"/>
        <w:rPr>
          <w:rFonts w:hint="default" w:eastAsia="宋体"/>
          <w:color w:val="333333"/>
          <w:sz w:val="28"/>
          <w:szCs w:val="28"/>
          <w:lang w:val="en-US" w:eastAsia="zh-CN"/>
        </w:rPr>
      </w:pPr>
      <w:r>
        <w:rPr>
          <w:rFonts w:ascii="微软雅黑" w:hAnsi="微软雅黑" w:eastAsia="微软雅黑"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1pt;margin-top:25.35pt;height:0pt;width:432pt;z-index:251661312;mso-width-relative:page;mso-height-relative:page;" filled="f" stroked="t" coordsize="21600,21600" o:gfxdata="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eZt6rVAAAACAEAAA8AAAAAAAAAAQAgAAAAIgAAAGRycy9kb3ducmV2Lnht&#10;bFBLAQIUABQAAAAIAIdO4kBN8m5X/AEAAPMDAAAOAAAAAAAAAAEAIAAAACQ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  <w:sz w:val="28"/>
          <w:szCs w:val="28"/>
        </w:rPr>
        <w:t>遂教研</w:t>
      </w:r>
      <w:r>
        <w:rPr>
          <w:rFonts w:hint="eastAsia"/>
          <w:color w:val="333333"/>
          <w:sz w:val="28"/>
          <w:szCs w:val="28"/>
          <w:lang w:eastAsia="zh-CN"/>
        </w:rPr>
        <w:t>【</w:t>
      </w:r>
      <w:r>
        <w:rPr>
          <w:rFonts w:hint="eastAsia"/>
          <w:color w:val="333333"/>
          <w:sz w:val="28"/>
          <w:szCs w:val="28"/>
          <w:lang w:val="en-US" w:eastAsia="zh-CN"/>
        </w:rPr>
        <w:t>2024</w:t>
      </w:r>
      <w:r>
        <w:rPr>
          <w:rFonts w:hint="eastAsia"/>
          <w:color w:val="333333"/>
          <w:sz w:val="28"/>
          <w:szCs w:val="28"/>
          <w:lang w:eastAsia="zh-CN"/>
        </w:rPr>
        <w:t>】</w:t>
      </w:r>
      <w:r>
        <w:rPr>
          <w:rFonts w:hint="eastAsia"/>
          <w:color w:val="333333"/>
          <w:sz w:val="28"/>
          <w:szCs w:val="28"/>
          <w:lang w:val="en-US" w:eastAsia="zh-CN"/>
        </w:rPr>
        <w:t>49号</w:t>
      </w:r>
    </w:p>
    <w:p>
      <w:pPr>
        <w:widowControl/>
        <w:spacing w:line="500" w:lineRule="atLeast"/>
        <w:ind w:left="2238" w:leftChars="304" w:hanging="1600" w:hangingChars="5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关于组织参加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“共建美术互联网学校助力乡村美育共富”</w:t>
      </w:r>
      <w:r>
        <w:rPr>
          <w:rFonts w:hint="eastAsia" w:ascii="黑体" w:hAnsi="黑体" w:eastAsia="黑体" w:cs="黑体"/>
          <w:sz w:val="32"/>
          <w:szCs w:val="32"/>
        </w:rPr>
        <w:t>专题研讨活动的通知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0" w:firstLineChars="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全县</w:t>
      </w:r>
      <w:r>
        <w:rPr>
          <w:rFonts w:hint="eastAsia" w:ascii="仿宋_GB2312" w:eastAsia="仿宋_GB2312"/>
          <w:sz w:val="28"/>
          <w:szCs w:val="28"/>
          <w:lang w:eastAsia="zh-CN"/>
        </w:rPr>
        <w:t>相关</w:t>
      </w:r>
      <w:r>
        <w:rPr>
          <w:rFonts w:hint="eastAsia" w:ascii="仿宋_GB2312" w:eastAsia="仿宋_GB2312"/>
          <w:sz w:val="28"/>
          <w:szCs w:val="28"/>
        </w:rPr>
        <w:t>学</w:t>
      </w:r>
      <w:r>
        <w:rPr>
          <w:rFonts w:hint="eastAsia" w:ascii="仿宋_GB2312" w:eastAsia="仿宋_GB2312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2024年“共建美术互联网学校助力乡村美育共富”林维山名师工作室专题研讨活动将于6月14日在我县举行，为提升我县美术教师课堂教学能力和课程建设水平，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经研究，决定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组织部分美术教师参加此次研讨活动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。现将有关事项通知如下: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both"/>
        <w:textAlignment w:val="auto"/>
        <w:rPr>
          <w:rFonts w:hint="eastAsia" w:ascii="仿宋_GB2312" w:eastAsia="仿宋_GB2312"/>
          <w:spacing w:val="-6"/>
          <w:sz w:val="28"/>
          <w:szCs w:val="28"/>
        </w:rPr>
      </w:pPr>
      <w:r>
        <w:rPr>
          <w:rFonts w:hint="eastAsia" w:ascii="黑体"/>
          <w:sz w:val="28"/>
          <w:szCs w:val="28"/>
        </w:rPr>
        <w:t>一、时间与地点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时间：20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14日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14日上午7:50前报到。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地点：遂昌县</w:t>
      </w:r>
      <w:r>
        <w:rPr>
          <w:rFonts w:hint="eastAsia" w:ascii="仿宋_GB2312" w:eastAsia="仿宋_GB2312"/>
          <w:sz w:val="28"/>
          <w:szCs w:val="28"/>
          <w:lang w:eastAsia="zh-CN"/>
        </w:rPr>
        <w:t>万向中心学校录播教室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88" w:firstLineChars="210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二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eastAsia="zh-CN"/>
        </w:rPr>
        <w:t>参加人员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县美术学科工作室成员及骨干教师（名单附后）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三、</w:t>
      </w:r>
      <w:r>
        <w:rPr>
          <w:rFonts w:hint="eastAsia" w:ascii="黑体" w:eastAsia="黑体"/>
          <w:sz w:val="28"/>
          <w:szCs w:val="28"/>
        </w:rPr>
        <w:t>活动</w:t>
      </w:r>
      <w:r>
        <w:rPr>
          <w:rFonts w:hint="eastAsia" w:ascii="黑体" w:eastAsia="黑体"/>
          <w:sz w:val="28"/>
          <w:szCs w:val="28"/>
          <w:lang w:eastAsia="zh-CN"/>
        </w:rPr>
        <w:t>内容安排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.优秀经验分享；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大单元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课堂教学实践研讨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default" w:asci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3.专家讲座。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638" w:leftChars="304" w:firstLine="0" w:firstLineChars="0"/>
        <w:textAlignment w:val="auto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四、</w:t>
      </w:r>
      <w:r>
        <w:rPr>
          <w:rFonts w:hint="eastAsia" w:ascii="黑体" w:eastAsia="黑体"/>
          <w:sz w:val="28"/>
          <w:szCs w:val="28"/>
        </w:rPr>
        <w:t>其他</w:t>
      </w:r>
      <w:r>
        <w:rPr>
          <w:rFonts w:hint="eastAsia" w:ascii="黑体" w:eastAsia="黑体"/>
          <w:sz w:val="28"/>
          <w:szCs w:val="28"/>
          <w:lang w:eastAsia="zh-CN"/>
        </w:rPr>
        <w:t>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1.相关教师安排好学校课务，按时参加活动；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.车旅费回原单位报销，来回注意安全。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附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件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：参加活动教师名单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526" w:firstLineChars="2062"/>
        <w:textAlignment w:val="auto"/>
        <w:rPr>
          <w:rFonts w:hint="eastAsia" w:ascii="仿宋_GB2312" w:hAnsi="Times New Roman" w:eastAsia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526" w:firstLineChars="2062"/>
        <w:textAlignment w:val="auto"/>
        <w:rPr>
          <w:rFonts w:hint="eastAsia" w:ascii="仿宋_GB2312" w:hAnsi="Times New Roman" w:eastAsia="仿宋_GB2312"/>
          <w:spacing w:val="-6"/>
          <w:sz w:val="28"/>
          <w:szCs w:val="28"/>
        </w:rPr>
      </w:pPr>
      <w:r>
        <w:rPr>
          <w:rFonts w:hint="eastAsia" w:ascii="仿宋_GB2312" w:hAnsi="Times New Roman" w:eastAsia="仿宋_GB2312"/>
          <w:spacing w:val="-6"/>
          <w:sz w:val="28"/>
          <w:szCs w:val="28"/>
        </w:rPr>
        <w:t>遂昌县教育研究室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320" w:firstLineChars="19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二〇二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四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六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" w:eastAsia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0" w:firstLineChars="0"/>
        <w:textAlignment w:val="auto"/>
        <w:rPr>
          <w:rFonts w:hint="eastAsia" w:ascii="仿宋_GB2312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0288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gdCdvYAAAACAEAAA8AAAAAAAAAAQAgAAAAIgAAAGRycy9kb3ducmV2LnhtbFBL&#10;AQIUABQAAAAIAIdO4kA/fGu59gEAAOUDAAAOAAAAAAAAAAEAIAAAACc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59264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wG2ldEAAAACAQAADwAAAAAAAAABACAAAAAiAAAAZHJzL2Rvd25yZXYueG1sUEsBAhQAFAAA&#10;AAgAh07iQBuzF3L2AQAA5AMAAA4AAAAAAAAAAQAgAAAAI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 xml:space="preserve"> 遂昌县教育研究室             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 xml:space="preserve"> </w:t>
      </w:r>
      <w:r>
        <w:rPr>
          <w:rFonts w:ascii="仿宋_GB2312" w:hAnsi="Times New Roman" w:eastAsia="仿宋_GB2312"/>
          <w:color w:val="000000"/>
          <w:sz w:val="28"/>
          <w:szCs w:val="28"/>
        </w:rPr>
        <w:t>202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ascii="仿宋_GB2312" w:hAnsi="Times New Roman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ascii="仿宋_GB2312" w:hAnsi="Times New Roman" w:eastAsia="仿宋_GB2312"/>
          <w:color w:val="000000"/>
          <w:sz w:val="28"/>
          <w:szCs w:val="28"/>
        </w:rPr>
        <w:t>月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ascii="仿宋_GB2312" w:hAnsi="Times New Roman" w:eastAsia="仿宋_GB2312"/>
          <w:color w:val="000000"/>
          <w:sz w:val="28"/>
          <w:szCs w:val="28"/>
        </w:rPr>
        <w:t>日印发</w:t>
      </w:r>
    </w:p>
    <w:p/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0" w:firstLineChars="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36"/>
          <w:szCs w:val="36"/>
          <w:lang w:eastAsia="zh-CN"/>
        </w:rPr>
        <w:t>附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件</w:t>
      </w:r>
      <w:r>
        <w:rPr>
          <w:rFonts w:hint="eastAsia" w:ascii="仿宋_GB2312" w:hAnsi="仿宋" w:eastAsia="仿宋_GB2312"/>
          <w:sz w:val="36"/>
          <w:szCs w:val="36"/>
          <w:lang w:eastAsia="zh-CN"/>
        </w:rPr>
        <w:t>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" w:eastAsia="仿宋_GB2312"/>
          <w:b/>
          <w:bCs/>
          <w:sz w:val="36"/>
          <w:szCs w:val="36"/>
          <w:lang w:eastAsia="zh-CN"/>
        </w:rPr>
        <w:t>参加活动教师名单</w:t>
      </w:r>
    </w:p>
    <w:p>
      <w:pPr>
        <w:ind w:left="0" w:leftChars="0" w:firstLine="0" w:firstLineChars="0"/>
        <w:rPr>
          <w:rFonts w:hint="eastAsia"/>
          <w:sz w:val="28"/>
          <w:szCs w:val="28"/>
          <w:lang w:eastAsia="zh-CN"/>
        </w:rPr>
      </w:pPr>
    </w:p>
    <w:p>
      <w:p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邹香梅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雷声宏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怡</w:t>
      </w:r>
      <w:r>
        <w:rPr>
          <w:rFonts w:hint="eastAsia"/>
          <w:sz w:val="28"/>
          <w:szCs w:val="28"/>
          <w:lang w:val="en-US" w:eastAsia="zh-CN"/>
        </w:rPr>
        <w:t xml:space="preserve">      朱丽梅      杨晓波       程丽俊     张晓景     黄慧洲      尹文娟      王  丽      郑丽萍      吴  诗       赵媛媛        张英贵    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F32B9"/>
    <w:rsid w:val="15AB6989"/>
    <w:rsid w:val="18EB272A"/>
    <w:rsid w:val="46AF32B9"/>
    <w:rsid w:val="49C5525E"/>
    <w:rsid w:val="5AC86BAF"/>
    <w:rsid w:val="62BB3E98"/>
    <w:rsid w:val="66A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firstLine="0" w:firstLineChars="0"/>
      <w:jc w:val="center"/>
    </w:pPr>
    <w:rPr>
      <w:rFonts w:ascii="Times New Roman" w:hAnsi="Times New Roman" w:eastAsia="黑体"/>
      <w:sz w:val="4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2024-06-06T01:39:00Z</dcterms:created>
  <dc:creator>Administrator</dc:creator>
  <cp:lastModifiedBy>HD</cp:lastModifiedBy>
  <dcterms:modified xsi:type="dcterms:W3CDTF">2024-06-06T07:53:26Z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