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 w:themeColor="background1"/>
  <w:body>
    <w:p>
      <w:pPr>
        <w:spacing w:line="720" w:lineRule="auto"/>
        <w:jc w:val="center"/>
        <w:rPr>
          <w:rFonts w:hint="eastAsia" w:ascii="黑体" w:hAnsi="黑体" w:eastAsia="黑体" w:cs="Calibri"/>
          <w:sz w:val="44"/>
          <w:szCs w:val="44"/>
          <w:lang w:eastAsia="zh-CN"/>
        </w:rPr>
      </w:pPr>
      <w:r>
        <w:rPr>
          <w:rFonts w:hint="eastAsia" w:ascii="黑体" w:hAnsi="黑体" w:eastAsia="黑体" w:cs="Calibri"/>
          <w:sz w:val="44"/>
          <w:szCs w:val="44"/>
          <w:lang w:eastAsia="zh-CN"/>
        </w:rPr>
        <w:t>遂昌县教育局</w:t>
      </w:r>
      <w:r>
        <w:rPr>
          <w:rFonts w:ascii="黑体" w:hAnsi="黑体" w:eastAsia="黑体" w:cs="Calibri"/>
          <w:sz w:val="44"/>
          <w:szCs w:val="44"/>
        </w:rPr>
        <w:t>关于举办全</w:t>
      </w:r>
      <w:r>
        <w:rPr>
          <w:rFonts w:hint="eastAsia" w:ascii="黑体" w:hAnsi="黑体" w:eastAsia="黑体" w:cs="Calibri"/>
          <w:sz w:val="44"/>
          <w:szCs w:val="44"/>
          <w:lang w:eastAsia="zh-CN"/>
        </w:rPr>
        <w:t>县</w:t>
      </w:r>
    </w:p>
    <w:p>
      <w:pPr>
        <w:spacing w:line="720" w:lineRule="auto"/>
        <w:jc w:val="center"/>
        <w:rPr>
          <w:rFonts w:hint="eastAsia" w:ascii="黑体" w:hAnsi="黑体" w:eastAsia="黑体" w:cs="Calibri"/>
          <w:sz w:val="44"/>
          <w:szCs w:val="44"/>
          <w:lang w:val="en-US" w:eastAsia="zh-CN"/>
        </w:rPr>
      </w:pPr>
      <w:r>
        <w:rPr>
          <w:rFonts w:ascii="黑体" w:hAnsi="黑体" w:eastAsia="黑体" w:cs="Calibri"/>
          <w:sz w:val="44"/>
          <w:szCs w:val="44"/>
        </w:rPr>
        <w:t>中小学</w:t>
      </w:r>
      <w:r>
        <w:rPr>
          <w:rFonts w:hint="eastAsia" w:ascii="黑体" w:hAnsi="黑体" w:eastAsia="黑体" w:cs="Calibri"/>
          <w:sz w:val="44"/>
          <w:szCs w:val="44"/>
          <w:lang w:val="en-US" w:eastAsia="zh-CN"/>
        </w:rPr>
        <w:t>阅读共同体建设工作</w:t>
      </w:r>
      <w:r>
        <w:rPr>
          <w:rFonts w:ascii="黑体" w:hAnsi="黑体" w:eastAsia="黑体" w:cs="Calibri"/>
          <w:sz w:val="44"/>
          <w:szCs w:val="44"/>
        </w:rPr>
        <w:t>培训的通知</w:t>
      </w:r>
    </w:p>
    <w:p>
      <w:pPr>
        <w:spacing w:line="560" w:lineRule="exact"/>
        <w:rPr>
          <w:rFonts w:ascii="仿宋" w:hAnsi="仿宋" w:eastAsia="仿宋" w:cs="Calibri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各中小学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阅读共同体学校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根据教育部等八部门关于印发《全国青少年学生读书行动实施方案》的通知（教基〔2023〕1号），为更好的地落实全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  <w:lang w:eastAsia="zh-CN"/>
        </w:rPr>
        <w:t>县</w:t>
      </w: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中小学阅读共同体建设工作，推进中小学书香校园建设，优化阅读环境，提升校园文化，提高教师阅读指导水平，培养学生阅读素养，经研究，</w:t>
      </w:r>
      <w:r>
        <w:rPr>
          <w:rFonts w:ascii="仿宋" w:hAnsi="仿宋" w:eastAsia="仿宋" w:cs="Calibri"/>
          <w:sz w:val="32"/>
          <w:szCs w:val="32"/>
        </w:rPr>
        <w:t>定于202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4</w:t>
      </w:r>
      <w:r>
        <w:rPr>
          <w:rFonts w:ascii="仿宋" w:hAnsi="仿宋" w:eastAsia="仿宋" w:cs="Calibri"/>
          <w:sz w:val="32"/>
          <w:szCs w:val="32"/>
        </w:rPr>
        <w:t>年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4</w:t>
      </w:r>
      <w:r>
        <w:rPr>
          <w:rFonts w:ascii="仿宋" w:hAnsi="仿宋" w:eastAsia="仿宋" w:cs="Calibri"/>
          <w:sz w:val="32"/>
          <w:szCs w:val="32"/>
        </w:rPr>
        <w:t>月中下旬举办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全县</w:t>
      </w:r>
      <w:r>
        <w:rPr>
          <w:rFonts w:hint="eastAsia" w:ascii="仿宋" w:hAnsi="仿宋" w:eastAsia="仿宋" w:cs="仿宋"/>
          <w:sz w:val="32"/>
          <w:szCs w:val="32"/>
        </w:rPr>
        <w:t>中小学</w:t>
      </w: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阅读共同体建设工作培训，现将有关事项通知如下：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举办单位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主办：遂昌县教育研究室、遂昌县教育技术中心</w:t>
      </w:r>
    </w:p>
    <w:p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承办：遂昌县梅溪小学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二、培训内容</w:t>
      </w:r>
    </w:p>
    <w:p>
      <w:pPr>
        <w:spacing w:line="560" w:lineRule="exact"/>
        <w:ind w:firstLine="640" w:firstLineChars="200"/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Calibri"/>
          <w:sz w:val="32"/>
          <w:szCs w:val="32"/>
        </w:rPr>
        <w:t>开展中小学阅读共同体教师阅读指导培训，现场</w:t>
      </w: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观摩</w:t>
      </w:r>
      <w:r>
        <w:rPr>
          <w:rFonts w:ascii="仿宋" w:hAnsi="仿宋" w:eastAsia="仿宋" w:cs="Calibri"/>
          <w:sz w:val="32"/>
          <w:szCs w:val="32"/>
        </w:rPr>
        <w:t>阅读教学课</w:t>
      </w: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堂，开设讲座</w:t>
      </w:r>
      <w:r>
        <w:rPr>
          <w:rFonts w:ascii="仿宋" w:hAnsi="仿宋" w:eastAsia="仿宋" w:cs="Calibri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Calibri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Calibri"/>
          <w:sz w:val="32"/>
          <w:szCs w:val="32"/>
        </w:rPr>
        <w:t>、培训时间和地点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Calibri"/>
          <w:sz w:val="32"/>
          <w:szCs w:val="32"/>
        </w:rPr>
      </w:pPr>
      <w:r>
        <w:rPr>
          <w:rFonts w:ascii="仿宋" w:hAnsi="仿宋" w:eastAsia="仿宋" w:cs="Calibri"/>
          <w:sz w:val="32"/>
          <w:szCs w:val="32"/>
        </w:rPr>
        <w:t>（一）培训时间：202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4</w:t>
      </w:r>
      <w:r>
        <w:rPr>
          <w:rFonts w:ascii="仿宋" w:hAnsi="仿宋" w:eastAsia="仿宋" w:cs="Calibri"/>
          <w:sz w:val="32"/>
          <w:szCs w:val="32"/>
        </w:rPr>
        <w:t>年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4</w:t>
      </w:r>
      <w:r>
        <w:rPr>
          <w:rFonts w:ascii="仿宋" w:hAnsi="仿宋" w:eastAsia="仿宋" w:cs="Calibri"/>
          <w:sz w:val="32"/>
          <w:szCs w:val="32"/>
        </w:rPr>
        <w:t>月</w:t>
      </w:r>
      <w:r>
        <w:rPr>
          <w:rFonts w:hint="eastAsia" w:ascii="仿宋" w:hAnsi="仿宋" w:eastAsia="仿宋" w:cs="Calibri"/>
          <w:sz w:val="32"/>
          <w:szCs w:val="32"/>
          <w:lang w:val="en-US" w:eastAsia="zh-CN"/>
        </w:rPr>
        <w:t>19</w:t>
      </w:r>
      <w:r>
        <w:rPr>
          <w:rFonts w:ascii="仿宋" w:hAnsi="仿宋" w:eastAsia="仿宋" w:cs="Calibri"/>
          <w:sz w:val="32"/>
          <w:szCs w:val="32"/>
        </w:rPr>
        <w:t>日。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Calibri"/>
          <w:sz w:val="32"/>
          <w:szCs w:val="32"/>
        </w:rPr>
      </w:pPr>
      <w:r>
        <w:rPr>
          <w:rFonts w:ascii="仿宋" w:hAnsi="仿宋" w:eastAsia="仿宋" w:cs="Calibri"/>
          <w:sz w:val="32"/>
          <w:szCs w:val="32"/>
        </w:rPr>
        <w:t>（</w:t>
      </w:r>
      <w:r>
        <w:rPr>
          <w:rFonts w:hint="eastAsia" w:ascii="仿宋" w:hAnsi="仿宋" w:eastAsia="仿宋" w:cs="Calibri"/>
          <w:sz w:val="32"/>
          <w:szCs w:val="32"/>
          <w:lang w:eastAsia="zh-CN"/>
        </w:rPr>
        <w:t>二</w:t>
      </w:r>
      <w:r>
        <w:rPr>
          <w:rFonts w:ascii="仿宋" w:hAnsi="仿宋" w:eastAsia="仿宋" w:cs="Calibri"/>
          <w:sz w:val="32"/>
          <w:szCs w:val="32"/>
        </w:rPr>
        <w:t>）培训地点：</w:t>
      </w:r>
      <w:r>
        <w:rPr>
          <w:rFonts w:hint="eastAsia" w:ascii="仿宋" w:hAnsi="仿宋" w:eastAsia="仿宋" w:cs="Calibri"/>
          <w:sz w:val="32"/>
          <w:szCs w:val="32"/>
          <w:lang w:eastAsia="zh-CN"/>
        </w:rPr>
        <w:t>遂昌县梅溪小学</w:t>
      </w:r>
      <w:r>
        <w:rPr>
          <w:rFonts w:ascii="仿宋" w:hAnsi="仿宋" w:eastAsia="仿宋" w:cs="Calibri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黑体" w:hAnsi="黑体" w:eastAsia="黑体" w:cs="Calibri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Calibri"/>
          <w:sz w:val="32"/>
          <w:szCs w:val="32"/>
        </w:rPr>
        <w:t>、参训对象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全县中小学阅读共同体学校阅读指导教师（梅溪小学全体语文教师、实验小学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6人、妙高小学6人、遂昌三中6人、云峰中心学校中小学部各3人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Calibri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Calibri"/>
          <w:sz w:val="32"/>
          <w:szCs w:val="32"/>
        </w:rPr>
        <w:t>、其他</w:t>
      </w:r>
    </w:p>
    <w:p>
      <w:pPr>
        <w:spacing w:line="560" w:lineRule="exact"/>
        <w:ind w:firstLine="640" w:firstLineChars="200"/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（一）</w:t>
      </w: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请各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阅读共同体学校将</w:t>
      </w: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参训回执（附件）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  <w:lang w:eastAsia="zh-CN"/>
        </w:rPr>
        <w:t>于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  <w:lang w:val="en-US" w:eastAsia="zh-CN"/>
        </w:rPr>
        <w:t>4月16日交于教育技术中心占宇老师处</w:t>
      </w: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二</w:t>
      </w: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  <w:lang w:eastAsia="zh-CN"/>
        </w:rPr>
        <w:t>活动全过程钉钉群同步直播，欢迎其他学校教师观看。</w:t>
      </w:r>
    </w:p>
    <w:p>
      <w:pPr>
        <w:spacing w:line="560" w:lineRule="exact"/>
        <w:ind w:firstLine="640" w:firstLineChars="200"/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  <w:lang w:eastAsia="zh-CN"/>
        </w:rPr>
        <w:t>（三）</w:t>
      </w: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参训人员差旅费回原单位报销。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宋体" w:cs="Calibri"/>
          <w:sz w:val="32"/>
          <w:szCs w:val="32"/>
        </w:rPr>
      </w:pPr>
      <w:r>
        <w:rPr>
          <w:rFonts w:ascii="仿宋_GB2312" w:hAnsi="仿宋_GB2312" w:eastAsia="宋体" w:cs="Calibri"/>
          <w:sz w:val="32"/>
          <w:szCs w:val="32"/>
        </w:rPr>
        <w:t xml:space="preserve"> </w:t>
      </w:r>
    </w:p>
    <w:p>
      <w:pPr>
        <w:widowControl/>
        <w:spacing w:line="580" w:lineRule="exact"/>
        <w:jc w:val="left"/>
        <w:rPr>
          <w:rFonts w:hint="default" w:ascii="仿宋_GB2312" w:hAnsi="仿宋_GB2312" w:eastAsia="宋体" w:cs="Calibri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仿宋_GB2312" w:eastAsia="宋体" w:cs="Calibri"/>
          <w:b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宋体" w:cs="Calibri"/>
          <w:b/>
          <w:bCs/>
          <w:color w:val="auto"/>
          <w:sz w:val="32"/>
          <w:szCs w:val="32"/>
          <w:lang w:val="en-US" w:eastAsia="zh-CN"/>
        </w:rPr>
        <w:t>1</w:t>
      </w:r>
      <w:r>
        <w:rPr>
          <w:rFonts w:ascii="仿宋_GB2312" w:hAnsi="仿宋_GB2312" w:eastAsia="宋体" w:cs="Calibri"/>
          <w:b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宋体" w:cs="Calibri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具体活动安排表</w:t>
      </w:r>
    </w:p>
    <w:p>
      <w:pPr>
        <w:widowControl/>
        <w:spacing w:line="580" w:lineRule="exact"/>
        <w:jc w:val="left"/>
        <w:rPr>
          <w:rFonts w:ascii="仿宋_GB2312" w:hAnsi="仿宋_GB2312" w:eastAsia="宋体" w:cs="Calibri"/>
          <w:b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ascii="仿宋_GB2312" w:hAnsi="仿宋_GB2312" w:eastAsia="宋体" w:cs="Calibri"/>
          <w:b/>
          <w:bCs/>
          <w:color w:val="auto"/>
          <w:sz w:val="32"/>
          <w:szCs w:val="32"/>
        </w:rPr>
        <w:t>附</w:t>
      </w:r>
      <w:r>
        <w:rPr>
          <w:rFonts w:ascii="仿宋_GB2312" w:hAnsi="仿宋_GB2312" w:eastAsia="宋体" w:cs="Calibri"/>
          <w:b/>
          <w:bCs/>
          <w:color w:val="auto"/>
          <w:kern w:val="0"/>
          <w:sz w:val="32"/>
          <w:szCs w:val="32"/>
          <w:shd w:val="clear" w:color="auto" w:fill="FFFFFF"/>
        </w:rPr>
        <w:t>件</w:t>
      </w:r>
      <w:r>
        <w:rPr>
          <w:rFonts w:hint="eastAsia" w:ascii="仿宋_GB2312" w:hAnsi="仿宋_GB2312" w:eastAsia="宋体" w:cs="Calibri"/>
          <w:b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hAnsi="仿宋_GB2312" w:eastAsia="宋体" w:cs="Calibri"/>
          <w:b/>
          <w:bCs/>
          <w:color w:val="auto"/>
          <w:kern w:val="0"/>
          <w:sz w:val="32"/>
          <w:szCs w:val="32"/>
          <w:shd w:val="clear" w:color="auto" w:fill="FFFFFF"/>
        </w:rPr>
        <w:t>：参训回执</w:t>
      </w: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宋体" w:cs="Calibri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80" w:lineRule="exact"/>
        <w:ind w:firstLine="640" w:firstLineChars="200"/>
        <w:jc w:val="left"/>
        <w:rPr>
          <w:rFonts w:ascii="仿宋_GB2312" w:hAnsi="仿宋_GB2312" w:eastAsia="宋体" w:cs="Calibri"/>
          <w:color w:val="000000"/>
          <w:kern w:val="0"/>
          <w:sz w:val="32"/>
          <w:szCs w:val="32"/>
          <w:shd w:val="clear" w:color="auto" w:fill="FFFFFF"/>
        </w:rPr>
      </w:pPr>
    </w:p>
    <w:p>
      <w:pPr>
        <w:spacing w:line="580" w:lineRule="exact"/>
        <w:ind w:firstLine="645"/>
        <w:rPr>
          <w:rFonts w:ascii="仿宋_GB2312" w:hAnsi="仿宋_GB2312" w:eastAsia="宋体" w:cs="Calibri"/>
          <w:sz w:val="32"/>
          <w:szCs w:val="32"/>
        </w:rPr>
      </w:pPr>
      <w:r>
        <w:rPr>
          <w:rFonts w:ascii="仿宋_GB2312" w:hAnsi="仿宋_GB2312" w:eastAsia="宋体" w:cs="Calibri"/>
          <w:sz w:val="32"/>
          <w:szCs w:val="32"/>
        </w:rPr>
        <w:t xml:space="preserve"> </w:t>
      </w:r>
    </w:p>
    <w:p>
      <w:pPr>
        <w:spacing w:line="580" w:lineRule="exact"/>
        <w:ind w:firstLine="645"/>
        <w:rPr>
          <w:rFonts w:ascii="仿宋_GB2312" w:hAnsi="仿宋_GB2312" w:eastAsia="宋体" w:cs="Calibri"/>
          <w:sz w:val="32"/>
          <w:szCs w:val="32"/>
        </w:rPr>
      </w:pPr>
      <w:r>
        <w:rPr>
          <w:rFonts w:ascii="仿宋_GB2312" w:hAnsi="仿宋_GB2312" w:eastAsia="宋体" w:cs="Calibri"/>
          <w:sz w:val="32"/>
          <w:szCs w:val="32"/>
        </w:rPr>
        <w:t xml:space="preserve"> </w:t>
      </w:r>
    </w:p>
    <w:p>
      <w:pPr>
        <w:spacing w:line="580" w:lineRule="exact"/>
        <w:ind w:firstLine="645"/>
        <w:rPr>
          <w:rFonts w:ascii="仿宋_GB2312" w:hAnsi="仿宋_GB2312" w:eastAsia="宋体" w:cs="Calibri"/>
          <w:sz w:val="32"/>
          <w:szCs w:val="32"/>
        </w:rPr>
      </w:pPr>
    </w:p>
    <w:p>
      <w:pPr>
        <w:spacing w:line="580" w:lineRule="exact"/>
        <w:ind w:firstLine="5120" w:firstLineChars="1600"/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  <w:lang w:eastAsia="zh-CN"/>
        </w:rPr>
        <w:t>遂昌县教育研究室</w:t>
      </w:r>
    </w:p>
    <w:p>
      <w:pPr>
        <w:spacing w:line="580" w:lineRule="exact"/>
        <w:ind w:firstLine="5120" w:firstLineChars="1600"/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  <w:lang w:eastAsia="zh-CN"/>
        </w:rPr>
        <w:t>遂昌县</w:t>
      </w: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教育技术中心</w:t>
      </w:r>
    </w:p>
    <w:p>
      <w:pPr>
        <w:spacing w:line="580" w:lineRule="exact"/>
        <w:ind w:firstLine="5440" w:firstLineChars="1700"/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日</w:t>
      </w:r>
    </w:p>
    <w:p>
      <w:pPr>
        <w:spacing w:line="560" w:lineRule="exact"/>
        <w:rPr>
          <w:rFonts w:ascii="Calibri" w:hAnsi="Calibri" w:eastAsia="宋体" w:cs="Calibri"/>
          <w:szCs w:val="21"/>
        </w:rPr>
      </w:pPr>
      <w:r>
        <w:rPr>
          <w:rFonts w:ascii="Calibri" w:hAnsi="Calibri" w:eastAsia="宋体" w:cs="Calibri"/>
          <w:szCs w:val="21"/>
        </w:rPr>
        <w:t xml:space="preserve"> </w:t>
      </w:r>
    </w:p>
    <w:p>
      <w:pPr>
        <w:spacing w:line="560" w:lineRule="exact"/>
        <w:rPr>
          <w:rFonts w:ascii="Calibri" w:hAnsi="Calibri" w:eastAsia="宋体" w:cs="Calibri"/>
          <w:szCs w:val="21"/>
        </w:rPr>
      </w:pPr>
      <w:r>
        <w:rPr>
          <w:rFonts w:ascii="Calibri" w:hAnsi="Calibri" w:eastAsia="宋体" w:cs="Calibri"/>
          <w:szCs w:val="21"/>
        </w:rPr>
        <w:t xml:space="preserve"> </w:t>
      </w:r>
    </w:p>
    <w:p>
      <w:pPr>
        <w:spacing w:line="560" w:lineRule="exact"/>
        <w:rPr>
          <w:rFonts w:ascii="Calibri" w:hAnsi="Calibri" w:eastAsia="宋体" w:cs="Calibri"/>
          <w:szCs w:val="21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36"/>
          <w:szCs w:val="28"/>
          <w:lang w:eastAsia="zh-CN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  <w:lang w:eastAsia="zh-CN"/>
        </w:rPr>
        <w:t>聚焦整本书阅读</w:t>
      </w:r>
      <w:r>
        <w:rPr>
          <w:rFonts w:hint="eastAsia" w:ascii="宋体" w:hAnsi="宋体"/>
          <w:b/>
          <w:sz w:val="36"/>
          <w:szCs w:val="28"/>
          <w:lang w:val="en-US" w:eastAsia="zh-CN"/>
        </w:rPr>
        <w:t xml:space="preserve"> 提升学生阅读素养</w:t>
      </w:r>
    </w:p>
    <w:p>
      <w:pPr>
        <w:spacing w:line="48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36"/>
          <w:szCs w:val="28"/>
          <w:lang w:val="en-US" w:eastAsia="zh-CN"/>
        </w:rPr>
        <w:t>——遂昌县阅读共同体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建设工作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培训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为进一步探索整本书阅读教学的方法与策略，提高学生阅读水平，激发学生的阅读兴趣，积极推进“双减”背景下的进阶阅读活动，营造浓厚的阅读氛围，全面推进书香校园建设。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一、活动时间：</w:t>
      </w: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19日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二、活动地点：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遂昌县梅溪小学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三、活动主题：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聚焦整本书阅读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提升学生阅读素养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、日程安排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</w:t>
      </w:r>
    </w:p>
    <w:tbl>
      <w:tblPr>
        <w:tblStyle w:val="3"/>
        <w:tblW w:w="5593" w:type="pct"/>
        <w:tblInd w:w="-5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896"/>
        <w:gridCol w:w="1478"/>
        <w:gridCol w:w="2455"/>
        <w:gridCol w:w="1402"/>
        <w:gridCol w:w="1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pc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994" w:type="pc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775" w:type="pc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  <w:t>内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</w:rPr>
              <w:t>容</w:t>
            </w:r>
          </w:p>
        </w:tc>
        <w:tc>
          <w:tcPr>
            <w:tcW w:w="1287" w:type="pc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主  讲</w:t>
            </w:r>
          </w:p>
        </w:tc>
        <w:tc>
          <w:tcPr>
            <w:tcW w:w="735" w:type="pc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  <w:tc>
          <w:tcPr>
            <w:tcW w:w="686" w:type="pct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521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4月19日上午</w:t>
            </w:r>
          </w:p>
        </w:tc>
        <w:tc>
          <w:tcPr>
            <w:tcW w:w="994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8:50--9:30</w:t>
            </w:r>
          </w:p>
        </w:tc>
        <w:tc>
          <w:tcPr>
            <w:tcW w:w="77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课例展示</w:t>
            </w:r>
          </w:p>
        </w:tc>
        <w:tc>
          <w:tcPr>
            <w:tcW w:w="1287" w:type="pct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梅溪小学 王娟 </w:t>
            </w:r>
            <w:r>
              <w:rPr>
                <w:rFonts w:ascii="宋体" w:hAnsi="宋体" w:eastAsia="宋体" w:cs="宋体"/>
                <w:sz w:val="28"/>
                <w:szCs w:val="28"/>
              </w:rPr>
              <w:t>《鲁滨逊漂流记》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六年级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735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梅溪小学录播教室</w:t>
            </w:r>
          </w:p>
        </w:tc>
        <w:tc>
          <w:tcPr>
            <w:tcW w:w="686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罗益芳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21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10:00--10:40</w:t>
            </w:r>
          </w:p>
        </w:tc>
        <w:tc>
          <w:tcPr>
            <w:tcW w:w="77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课例展示</w:t>
            </w:r>
          </w:p>
        </w:tc>
        <w:tc>
          <w:tcPr>
            <w:tcW w:w="1287" w:type="pct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实验小学 杜淑婷 《</w:t>
            </w:r>
            <w:r>
              <w:rPr>
                <w:rFonts w:ascii="宋体" w:hAnsi="宋体" w:eastAsia="宋体" w:cs="宋体"/>
                <w:sz w:val="28"/>
                <w:szCs w:val="28"/>
              </w:rPr>
              <w:t>打开寓言魔袋 探寻古人智慧—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&lt;</w:t>
            </w:r>
            <w:r>
              <w:rPr>
                <w:rFonts w:ascii="宋体" w:hAnsi="宋体" w:eastAsia="宋体" w:cs="宋体"/>
                <w:sz w:val="28"/>
                <w:szCs w:val="28"/>
              </w:rPr>
              <w:t>中国古代寓言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&gt;</w:t>
            </w:r>
            <w:r>
              <w:rPr>
                <w:rFonts w:ascii="宋体" w:hAnsi="宋体" w:eastAsia="宋体" w:cs="宋体"/>
                <w:sz w:val="28"/>
                <w:szCs w:val="28"/>
              </w:rPr>
              <w:t>导读课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》 三年级</w:t>
            </w:r>
          </w:p>
        </w:tc>
        <w:tc>
          <w:tcPr>
            <w:tcW w:w="735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86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521" w:type="pct"/>
            <w:vMerge w:val="continue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994" w:type="pct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10:55--11:35</w:t>
            </w:r>
          </w:p>
        </w:tc>
        <w:tc>
          <w:tcPr>
            <w:tcW w:w="775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课例展示</w:t>
            </w:r>
          </w:p>
        </w:tc>
        <w:tc>
          <w:tcPr>
            <w:tcW w:w="1287" w:type="pct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遂昌三中 雷云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巧</w:t>
            </w:r>
          </w:p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朝花夕拾中的“小鲁迅”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》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35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86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240" w:lineRule="auto"/>
        <w:jc w:val="center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br w:type="page"/>
      </w:r>
    </w:p>
    <w:tbl>
      <w:tblPr>
        <w:tblStyle w:val="3"/>
        <w:tblW w:w="5593" w:type="pct"/>
        <w:tblInd w:w="-5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896"/>
        <w:gridCol w:w="1478"/>
        <w:gridCol w:w="2455"/>
        <w:gridCol w:w="1402"/>
        <w:gridCol w:w="1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21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4月19日下午</w:t>
            </w:r>
          </w:p>
        </w:tc>
        <w:tc>
          <w:tcPr>
            <w:tcW w:w="994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13:00</w:t>
            </w:r>
          </w:p>
        </w:tc>
        <w:tc>
          <w:tcPr>
            <w:tcW w:w="77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说课、评课</w:t>
            </w:r>
          </w:p>
        </w:tc>
        <w:tc>
          <w:tcPr>
            <w:tcW w:w="1287" w:type="pc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梅溪小学会议室</w:t>
            </w:r>
          </w:p>
        </w:tc>
        <w:tc>
          <w:tcPr>
            <w:tcW w:w="686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黄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占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521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专题讲座</w:t>
            </w:r>
          </w:p>
        </w:tc>
        <w:tc>
          <w:tcPr>
            <w:tcW w:w="1287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梁丽娟（育才小学）</w:t>
            </w:r>
            <w:bookmarkStart w:id="0" w:name="_GoBack"/>
            <w:bookmarkEnd w:id="0"/>
          </w:p>
        </w:tc>
        <w:tc>
          <w:tcPr>
            <w:tcW w:w="735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86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521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4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75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活动小节</w:t>
            </w:r>
          </w:p>
        </w:tc>
        <w:tc>
          <w:tcPr>
            <w:tcW w:w="1287" w:type="pct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5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86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szCs w:val="21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 w:cs="Calibri"/>
          <w:sz w:val="32"/>
          <w:szCs w:val="32"/>
        </w:rPr>
      </w:pPr>
      <w:r>
        <w:rPr>
          <w:rFonts w:hint="eastAsia" w:ascii="黑体" w:hAnsi="黑体" w:eastAsia="黑体" w:cs="Calibri"/>
          <w:sz w:val="32"/>
          <w:szCs w:val="32"/>
        </w:rPr>
        <w:t>附件</w:t>
      </w:r>
    </w:p>
    <w:p>
      <w:pPr>
        <w:spacing w:line="480" w:lineRule="exact"/>
        <w:rPr>
          <w:rFonts w:hint="eastAsia" w:ascii="方正小标宋简体" w:hAnsi="黑体" w:eastAsia="宋体" w:cs="黑体"/>
          <w:sz w:val="44"/>
          <w:szCs w:val="44"/>
        </w:rPr>
      </w:pPr>
      <w:r>
        <w:rPr>
          <w:rFonts w:ascii="方正小标宋简体" w:hAnsi="黑体" w:eastAsia="宋体" w:cs="黑体"/>
          <w:sz w:val="44"/>
          <w:szCs w:val="44"/>
        </w:rPr>
        <w:t xml:space="preserve"> 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</w:rPr>
        <w:t>训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</w:rPr>
        <w:t>回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44"/>
          <w:szCs w:val="44"/>
        </w:rPr>
        <w:t>执</w:t>
      </w:r>
    </w:p>
    <w:p>
      <w:pPr>
        <w:spacing w:line="560" w:lineRule="exact"/>
        <w:jc w:val="both"/>
        <w:rPr>
          <w:rFonts w:hint="default" w:ascii="方正小标宋简体" w:hAnsi="方正小标宋简体" w:eastAsia="宋体" w:cs="Calibri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宋体" w:cs="Calibri"/>
          <w:sz w:val="30"/>
          <w:szCs w:val="30"/>
          <w:lang w:eastAsia="zh-CN"/>
        </w:rPr>
        <w:t>学校：</w:t>
      </w:r>
      <w:r>
        <w:rPr>
          <w:rFonts w:hint="eastAsia" w:ascii="方正小标宋简体" w:hAnsi="方正小标宋简体" w:eastAsia="宋体" w:cs="Calibri"/>
          <w:sz w:val="30"/>
          <w:szCs w:val="30"/>
          <w:lang w:val="en-US" w:eastAsia="zh-CN"/>
        </w:rPr>
        <w:t xml:space="preserve">              填表人：         联系电话：</w:t>
      </w:r>
    </w:p>
    <w:tbl>
      <w:tblPr>
        <w:tblStyle w:val="2"/>
        <w:tblW w:w="5522" w:type="pct"/>
        <w:tblInd w:w="-7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193"/>
        <w:gridCol w:w="2317"/>
        <w:gridCol w:w="2200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Calibri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</w:rPr>
              <w:t>序号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Calibri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</w:rPr>
              <w:t>姓名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lang w:eastAsia="zh-CN"/>
              </w:rPr>
              <w:t>任教学科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Calibri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Calibri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1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left"/>
              <w:rPr>
                <w:rFonts w:hint="eastAsia" w:ascii="宋体" w:hAnsi="宋体" w:eastAsia="宋体" w:cs="Calibri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2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3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4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0"/>
                <w:szCs w:val="21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</w:rPr>
              <w:t>5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525" w:firstLineChars="250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Calibri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eastAsia="宋体" w:cs="Calibri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p>
      <w:pPr>
        <w:spacing w:line="560" w:lineRule="exact"/>
        <w:jc w:val="left"/>
        <w:rPr>
          <w:rFonts w:ascii="宋体" w:hAnsi="宋体" w:eastAsia="宋体" w:cs="Calibri"/>
          <w:sz w:val="28"/>
          <w:szCs w:val="28"/>
        </w:rPr>
      </w:pPr>
      <w:r>
        <w:rPr>
          <w:rFonts w:hint="eastAsia" w:ascii="宋体" w:hAnsi="宋体" w:eastAsia="宋体" w:cs="Calibri"/>
          <w:color w:val="000000"/>
          <w:kern w:val="0"/>
          <w:sz w:val="28"/>
          <w:szCs w:val="28"/>
        </w:rPr>
        <w:t>注：本表请于</w:t>
      </w:r>
      <w:r>
        <w:rPr>
          <w:rFonts w:hint="eastAsia" w:ascii="宋体" w:hAnsi="宋体" w:eastAsia="宋体" w:cs="Calibri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Calibri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Calibri"/>
          <w:color w:val="000000"/>
          <w:kern w:val="0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Calibri"/>
          <w:color w:val="000000"/>
          <w:kern w:val="0"/>
          <w:sz w:val="28"/>
          <w:szCs w:val="28"/>
        </w:rPr>
        <w:t>日前报送至</w:t>
      </w:r>
      <w:r>
        <w:rPr>
          <w:rFonts w:hint="eastAsia" w:ascii="宋体" w:hAnsi="宋体" w:eastAsia="宋体" w:cs="Calibri"/>
          <w:color w:val="000000"/>
          <w:kern w:val="0"/>
          <w:sz w:val="28"/>
          <w:szCs w:val="28"/>
          <w:lang w:eastAsia="zh-CN"/>
        </w:rPr>
        <w:t>遂昌县教育技术中心</w:t>
      </w:r>
      <w:r>
        <w:rPr>
          <w:rFonts w:hint="eastAsia" w:ascii="宋体" w:hAnsi="宋体" w:eastAsia="宋体" w:cs="Calibri"/>
          <w:color w:val="000000"/>
          <w:kern w:val="0"/>
          <w:sz w:val="28"/>
          <w:szCs w:val="28"/>
        </w:rPr>
        <w:t>。</w:t>
      </w:r>
    </w:p>
    <w:p>
      <w:pPr>
        <w:rPr>
          <w:rFonts w:hint="eastAsia" w:ascii="宋体" w:hAnsi="宋体" w:eastAsia="宋体" w:cs="Calibri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A798C8"/>
    <w:multiLevelType w:val="singleLevel"/>
    <w:tmpl w:val="DFA798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ODdmNmRmMTdjZDY2Yjc1MmYyMTA0ZmE2NDU2YWQifQ=="/>
  </w:docVars>
  <w:rsids>
    <w:rsidRoot w:val="0033234E"/>
    <w:rsid w:val="0033234E"/>
    <w:rsid w:val="003C43C7"/>
    <w:rsid w:val="007C2EB4"/>
    <w:rsid w:val="009538AD"/>
    <w:rsid w:val="00A06305"/>
    <w:rsid w:val="00C318BF"/>
    <w:rsid w:val="00C6241E"/>
    <w:rsid w:val="019422A6"/>
    <w:rsid w:val="0230551E"/>
    <w:rsid w:val="058E7B73"/>
    <w:rsid w:val="0EC66D9B"/>
    <w:rsid w:val="10F20954"/>
    <w:rsid w:val="148F07EB"/>
    <w:rsid w:val="179613F5"/>
    <w:rsid w:val="1B804B2D"/>
    <w:rsid w:val="2D4878EF"/>
    <w:rsid w:val="302838C4"/>
    <w:rsid w:val="37C15657"/>
    <w:rsid w:val="386B4F11"/>
    <w:rsid w:val="3B253253"/>
    <w:rsid w:val="3BE53883"/>
    <w:rsid w:val="3E071211"/>
    <w:rsid w:val="46272BCF"/>
    <w:rsid w:val="47B87C37"/>
    <w:rsid w:val="49C52FD3"/>
    <w:rsid w:val="4A8F1D80"/>
    <w:rsid w:val="5360722A"/>
    <w:rsid w:val="579F4F57"/>
    <w:rsid w:val="5AD9787B"/>
    <w:rsid w:val="5EB77111"/>
    <w:rsid w:val="5F711E3D"/>
    <w:rsid w:val="62BD6606"/>
    <w:rsid w:val="69EB4B87"/>
    <w:rsid w:val="6A827E69"/>
    <w:rsid w:val="6BFB06DD"/>
    <w:rsid w:val="6CDE1B9A"/>
    <w:rsid w:val="6E900320"/>
    <w:rsid w:val="746A2C09"/>
    <w:rsid w:val="7A98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</Words>
  <Characters>752</Characters>
  <Lines>6</Lines>
  <Paragraphs>1</Paragraphs>
  <TotalTime>34</TotalTime>
  <ScaleCrop>false</ScaleCrop>
  <LinksUpToDate>false</LinksUpToDate>
  <CharactersWithSpaces>882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2023-10-22T13:05:00Z</dcterms:created>
  <dc:creator>asus</dc:creator>
  <cp:lastModifiedBy>Administrator</cp:lastModifiedBy>
  <dcterms:modified xsi:type="dcterms:W3CDTF">2024-04-08T02:41:00Z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E16E77CC0EDB4CECAD395780427CD6A8_12</vt:lpwstr>
  </property>
</Properties>
</file>