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ind w:left="120" w:hanging="120" w:hangingChars="100"/>
        <w:jc w:val="center"/>
        <w:rPr>
          <w:rFonts w:hint="eastAsia" w:ascii="仿宋_GB2312" w:hAnsi="宋体" w:eastAsiaTheme="minorEastAsia"/>
          <w:color w:val="FF0000"/>
          <w:sz w:val="84"/>
          <w:szCs w:val="84"/>
          <w:lang w:eastAsia="zh-CN"/>
        </w:rPr>
      </w:pPr>
      <w:r>
        <w:rPr>
          <w:rFonts w:hint="eastAsia"/>
          <w:color w:val="333333"/>
          <w:sz w:val="12"/>
          <w:szCs w:val="12"/>
        </w:rPr>
        <w:t> </w:t>
      </w:r>
      <w:r>
        <w:rPr>
          <w:rStyle w:val="9"/>
          <w:rFonts w:hint="eastAsia"/>
          <w:color w:val="FF0000"/>
          <w:sz w:val="72"/>
          <w:szCs w:val="72"/>
        </w:rPr>
        <w:t>遂昌县教育研究室</w:t>
      </w:r>
      <w:r>
        <w:rPr>
          <w:rStyle w:val="9"/>
          <w:rFonts w:hint="eastAsia"/>
          <w:color w:val="FF0000"/>
          <w:sz w:val="72"/>
          <w:szCs w:val="72"/>
          <w:lang w:eastAsia="zh-CN"/>
        </w:rPr>
        <w:t>文件</w:t>
      </w:r>
    </w:p>
    <w:p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 [202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]第</w:t>
      </w:r>
      <w:r>
        <w:rPr>
          <w:rFonts w:hint="eastAsia"/>
          <w:sz w:val="28"/>
          <w:lang w:val="en-US" w:eastAsia="zh-CN"/>
        </w:rPr>
        <w:t xml:space="preserve">103 </w:t>
      </w:r>
      <w:r>
        <w:rPr>
          <w:rFonts w:hint="eastAsia"/>
          <w:sz w:val="28"/>
        </w:rPr>
        <w:t>号</w:t>
      </w:r>
    </w:p>
    <w:p>
      <w:pPr>
        <w:spacing w:line="500" w:lineRule="exact"/>
        <w:jc w:val="center"/>
        <w:rPr>
          <w:rFonts w:cs="宋体" w:asciiTheme="minorEastAsia" w:hAnsiTheme="minorEastAsia"/>
          <w:bCs/>
          <w:sz w:val="28"/>
          <w:szCs w:val="28"/>
        </w:rPr>
      </w:pPr>
      <w:r>
        <w:rPr>
          <w:rFonts w:ascii="黑体" w:hAnsi="黑体" w:eastAsia="黑体" w:cs="Times New Roman"/>
          <w:color w:val="FF0000"/>
          <w:sz w:val="32"/>
          <w:szCs w:val="32"/>
          <w:lang w:eastAsia="en-US"/>
        </w:rPr>
        <w:pict>
          <v:line id="_x0000_s1027" o:spid="_x0000_s1027" o:spt="20" style="position:absolute;left:0pt;margin-left:-9pt;margin-top:7.8pt;height:0pt;width:468pt;z-index:251660288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cs="Times New Roman" w:asciiTheme="minorEastAsia" w:hAnsiTheme="minorEastAsia"/>
          <w:color w:val="FF0000"/>
          <w:sz w:val="28"/>
          <w:szCs w:val="28"/>
          <w:lang w:eastAsia="en-US"/>
        </w:rPr>
        <w:pict>
          <v:line id="_x0000_s1026" o:spid="_x0000_s1026" o:spt="20" style="position:absolute;left:0pt;margin-left:-9pt;margin-top:7.8pt;height:0pt;width:468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黑体" w:hAnsi="黑体" w:eastAsia="黑体" w:cs="黑体"/>
          <w:bCs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Cs/>
          <w:color w:val="333333"/>
          <w:sz w:val="36"/>
          <w:szCs w:val="36"/>
        </w:rPr>
        <w:t>关于</w:t>
      </w:r>
      <w:r>
        <w:rPr>
          <w:rFonts w:hint="eastAsia" w:ascii="黑体" w:hAnsi="黑体" w:eastAsia="黑体" w:cs="黑体"/>
          <w:bCs/>
          <w:color w:val="333333"/>
          <w:sz w:val="36"/>
          <w:szCs w:val="36"/>
          <w:lang w:val="en-US" w:eastAsia="zh-CN"/>
        </w:rPr>
        <w:t>开展</w:t>
      </w:r>
      <w:r>
        <w:rPr>
          <w:rFonts w:hint="eastAsia" w:ascii="黑体" w:hAnsi="黑体" w:eastAsia="黑体" w:cs="黑体"/>
          <w:bCs/>
          <w:color w:val="333333"/>
          <w:sz w:val="36"/>
          <w:szCs w:val="36"/>
        </w:rPr>
        <w:t>遂昌县学前教育工作室</w:t>
      </w:r>
      <w:r>
        <w:rPr>
          <w:rFonts w:hint="eastAsia" w:ascii="黑体" w:hAnsi="黑体" w:eastAsia="黑体" w:cs="黑体"/>
          <w:bCs/>
          <w:color w:val="333333"/>
          <w:sz w:val="36"/>
          <w:szCs w:val="36"/>
          <w:lang w:val="en-US" w:eastAsia="zh-CN"/>
        </w:rPr>
        <w:t>第二期研讨</w:t>
      </w:r>
      <w:r>
        <w:rPr>
          <w:rFonts w:hint="eastAsia" w:ascii="黑体" w:hAnsi="黑体" w:eastAsia="黑体" w:cs="黑体"/>
          <w:bCs/>
          <w:color w:val="333333"/>
          <w:sz w:val="36"/>
          <w:szCs w:val="36"/>
        </w:rPr>
        <w:t>活动的</w: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bCs/>
          <w:color w:val="333333"/>
          <w:sz w:val="36"/>
          <w:szCs w:val="36"/>
        </w:rPr>
        <w:t>通知</w:t>
      </w:r>
    </w:p>
    <w:p>
      <w:pPr>
        <w:pStyle w:val="5"/>
        <w:shd w:val="clear" w:color="auto" w:fill="FFFFFF"/>
        <w:spacing w:before="0" w:beforeAutospacing="0" w:after="0" w:afterAutospacing="0" w:line="125" w:lineRule="atLeast"/>
        <w:rPr>
          <w:rFonts w:hint="eastAsia" w:asciiTheme="minorEastAsia" w:hAnsiTheme="minorEastAsia" w:eastAsiaTheme="minorEastAsia"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333333"/>
          <w:sz w:val="28"/>
          <w:szCs w:val="28"/>
        </w:rPr>
        <w:t>全县各有关幼儿园：</w:t>
      </w:r>
    </w:p>
    <w:p>
      <w:pPr>
        <w:pStyle w:val="5"/>
        <w:shd w:val="clear" w:color="auto" w:fill="FFFFFF"/>
        <w:spacing w:before="0" w:beforeAutospacing="0" w:after="0" w:afterAutospacing="0" w:line="125" w:lineRule="atLeast"/>
        <w:ind w:firstLine="60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30"/>
          <w:szCs w:val="30"/>
        </w:rPr>
        <w:t>根据《遂昌县点亮名师工作方案》精神，为促进学前教育幼儿教师专业成长，发挥名优教师的专业引领作用</w:t>
      </w:r>
      <w:r>
        <w:rPr>
          <w:rFonts w:hint="eastAsia" w:ascii="宋体" w:hAnsi="宋体" w:cs="宋体"/>
          <w:sz w:val="30"/>
          <w:szCs w:val="30"/>
        </w:rPr>
        <w:t>，经研究决定，</w:t>
      </w:r>
      <w:r>
        <w:rPr>
          <w:rFonts w:hint="default" w:cs="宋体"/>
          <w:sz w:val="30"/>
          <w:szCs w:val="30"/>
        </w:rPr>
        <w:t>开展</w:t>
      </w:r>
      <w:r>
        <w:rPr>
          <w:rFonts w:hint="eastAsia" w:ascii="宋体" w:hAnsi="宋体" w:cs="宋体"/>
          <w:sz w:val="30"/>
          <w:szCs w:val="30"/>
        </w:rPr>
        <w:t>遂昌县</w:t>
      </w:r>
      <w:r>
        <w:rPr>
          <w:rFonts w:hint="eastAsia" w:cs="宋体"/>
          <w:sz w:val="30"/>
          <w:szCs w:val="30"/>
          <w:lang w:val="en-US" w:eastAsia="zh-CN"/>
        </w:rPr>
        <w:t>第二期</w:t>
      </w:r>
      <w:r>
        <w:rPr>
          <w:rFonts w:hint="eastAsia" w:ascii="宋体" w:hAnsi="宋体" w:cs="宋体"/>
          <w:sz w:val="30"/>
          <w:szCs w:val="30"/>
        </w:rPr>
        <w:t>学前教育工作室</w:t>
      </w:r>
      <w:r>
        <w:rPr>
          <w:rFonts w:hint="eastAsia"/>
          <w:color w:val="000000"/>
          <w:sz w:val="28"/>
          <w:szCs w:val="28"/>
        </w:rPr>
        <w:t>研修活动。现将有关事项通知如下：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5" w:lineRule="atLeast"/>
        <w:ind w:firstLine="562" w:firstLineChars="200"/>
        <w:textAlignment w:val="auto"/>
        <w:rPr>
          <w:rFonts w:hint="eastAsia" w:cs="方正仿宋_GBK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一、活动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时间：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202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年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cs="方正仿宋_GBK" w:asciiTheme="minorEastAsia" w:hAnsiTheme="minorEastAsia" w:eastAsiaTheme="minorEastAsia"/>
          <w:sz w:val="28"/>
          <w:szCs w:val="28"/>
        </w:rPr>
        <w:t>月1日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firstLine="562" w:firstLineChars="200"/>
        <w:jc w:val="both"/>
        <w:textAlignment w:val="auto"/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二、活动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地点：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>云峰街道中心幼儿园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Chars="0" w:firstLine="562" w:firstLineChars="200"/>
        <w:jc w:val="both"/>
        <w:textAlignment w:val="auto"/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cs="方正仿宋_GBK" w:asciiTheme="minorEastAsia" w:hAnsiTheme="minorEastAsia" w:eastAsia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cs="方正仿宋_GBK" w:asciiTheme="minorEastAsia" w:hAnsiTheme="minorEastAsia" w:eastAsiaTheme="minorEastAsia"/>
          <w:b/>
          <w:bCs/>
          <w:sz w:val="28"/>
          <w:szCs w:val="28"/>
          <w:lang w:eastAsia="zh-CN"/>
        </w:rPr>
        <w:t>、</w:t>
      </w:r>
      <w:r>
        <w:rPr>
          <w:rFonts w:hint="default" w:cs="方正仿宋_GBK" w:asciiTheme="minorEastAsia" w:hAnsiTheme="minorEastAsia" w:eastAsiaTheme="minorEastAsia"/>
          <w:b/>
          <w:bCs/>
          <w:sz w:val="28"/>
          <w:szCs w:val="28"/>
          <w:lang w:eastAsia="zh-CN"/>
        </w:rPr>
        <w:t>活动主题：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eastAsia="zh-CN"/>
        </w:rPr>
        <w:t>筑梦新时代幼教人</w:t>
      </w:r>
      <w:r>
        <w:rPr>
          <w:rFonts w:hint="eastAsia" w:cs="方正仿宋_GBK" w:asciiTheme="minorEastAsia" w:hAnsiTheme="minorEastAsia" w:eastAsiaTheme="minorEastAsia"/>
          <w:sz w:val="28"/>
          <w:szCs w:val="28"/>
          <w:lang w:val="en-US" w:eastAsia="zh-CN"/>
        </w:rPr>
        <w:t xml:space="preserve"> 点亮未来温暖前行——遂昌县学前教育工作室第二期成员见面会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参加对象：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学前教育工作室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全体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成员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周灵艳、周芸、朱寒梅、廖慧渝、巫根英、陈妍芬、吴俊斌、邵晨悦、涂丽云、张可明、潜媛媛、董莉薇、陈悦、李周、方芳、黄祖儿、周路遥、鲍奕蓉、周慧芳、廖美芬、蓝巧玲、严子晴、袁青、何艳萍、华丽芬、李萍、吴邝梦璐、何心怡、周丽香、何林军、孟晓雯、郑思璇、翁佳丽、方苏君、徐敏、李玲、叶媚芳、雷夏辉、巫莹、吴依、张丽妹、赵赛男、阙晓慧、雷悦、刘欣钰、祝袁舒琪、严琦、徐颖、杨晶、朱巧萍、应菊兰、方舒雅、蓝巧丽、严茜、陈聪平、黄玉玲、王恬恬、傅冰洁、毛珍祯、王璐、胡鑫怡、钟真、毕淑爱、楼晶晶、张丹雨、张美芳、周路君、潘香、高巧惠、王丹、潘玲珍、方艳、罗小云、叶岚茜、</w:t>
      </w:r>
      <w:r>
        <w:rPr>
          <w:rFonts w:hint="default" w:asciiTheme="minorEastAsia" w:hAnsiTheme="minorEastAsia" w:eastAsiaTheme="minorEastAsia"/>
          <w:color w:val="000000"/>
          <w:sz w:val="21"/>
          <w:szCs w:val="21"/>
          <w:lang w:eastAsia="zh-CN"/>
        </w:rPr>
        <w:t>叶凤连、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lang w:val="en-US" w:eastAsia="zh-CN"/>
        </w:rPr>
        <w:t>黄美琴、王希、邱秦逸、吴丽娜、黄菊媛、周娴静、黄根兰、叶慧、杨静、应芳莹、邱晓玲、邓珍丽、章俊蓉、华静、毛昳丽、尹盈、陆璐、廖佳敏、雷颖君</w:t>
      </w:r>
      <w:r>
        <w:rPr>
          <w:rFonts w:hint="default" w:asciiTheme="minorEastAsia" w:hAnsiTheme="minorEastAsia" w:eastAsiaTheme="minorEastAsia"/>
          <w:color w:val="000000"/>
          <w:sz w:val="21"/>
          <w:szCs w:val="21"/>
          <w:lang w:eastAsia="zh-CN"/>
        </w:rPr>
        <w:t>、詹晓璟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）</w:t>
      </w:r>
    </w:p>
    <w:p>
      <w:pPr>
        <w:ind w:firstLine="562" w:firstLineChars="200"/>
        <w:rPr>
          <w:rFonts w:hint="eastAsia" w:cs="方正仿宋_GBK" w:asciiTheme="minorEastAsia" w:hAnsiTheme="minorEastAsia" w:eastAsiaTheme="minorEastAsia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</w:rPr>
        <w:t>、</w:t>
      </w:r>
      <w:r>
        <w:rPr>
          <w:rFonts w:hint="eastAsia" w:cs="方正仿宋_GBK" w:asciiTheme="minorEastAsia" w:hAnsiTheme="minorEastAsia"/>
          <w:b/>
          <w:bCs/>
          <w:color w:val="000000" w:themeColor="text1"/>
          <w:sz w:val="28"/>
          <w:szCs w:val="28"/>
        </w:rPr>
        <w:t>活动</w:t>
      </w:r>
      <w:r>
        <w:rPr>
          <w:rFonts w:hint="eastAsia" w:cs="方正仿宋_GBK" w:asciiTheme="minorEastAsia" w:hAnsiTheme="minorEastAsia"/>
          <w:b/>
          <w:bCs/>
          <w:color w:val="000000" w:themeColor="text1"/>
          <w:sz w:val="28"/>
          <w:szCs w:val="28"/>
          <w:lang w:eastAsia="zh-CN"/>
        </w:rPr>
        <w:t>流程</w:t>
      </w:r>
      <w:r>
        <w:rPr>
          <w:rFonts w:hint="eastAsia" w:cs="方正仿宋_GBK" w:asciiTheme="minorEastAsia" w:hAnsiTheme="minor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7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428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sz w:val="28"/>
                <w:szCs w:val="28"/>
              </w:rPr>
              <w:t>签到</w:t>
            </w:r>
            <w:r>
              <w:rPr>
                <w:rFonts w:hint="eastAsia"/>
                <w:sz w:val="28"/>
                <w:szCs w:val="28"/>
                <w:lang w:eastAsia="zh-CN"/>
              </w:rPr>
              <w:t>、参观幼儿园户外运动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幼儿园门厅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工作室领衔人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讲话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新学员风采展示（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cs="方正仿宋_GBK" w:asciiTheme="minorEastAsia" w:hAnsiTheme="minorEastAsia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 w:themeColor="text1"/>
                <w:sz w:val="28"/>
                <w:szCs w:val="28"/>
                <w:lang w:val="en-US" w:eastAsia="zh-CN"/>
              </w:rPr>
              <w:t>1.内容：自我介绍、才艺、未来规划、工作心得、优点等，每人限时3分钟。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方正仿宋_GBK" w:asciiTheme="minorEastAsia" w:hAnsiTheme="minorEastAsia"/>
                <w:color w:val="000000" w:themeColor="text1"/>
                <w:sz w:val="28"/>
                <w:szCs w:val="28"/>
                <w:lang w:val="en-US" w:eastAsia="zh-CN"/>
              </w:rPr>
              <w:t>2.形式：以个人或小组形式进行，自行组合，未能到场的将以线上视频连线形式进行。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15-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茶歇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10:25</w:t>
            </w:r>
            <w:r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新学员风采展示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互动游戏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ind w:left="0" w:lef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w:t>12:00-13: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午餐+幼儿园室内外环境观摩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13:00-16:30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新学员风采展示（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+互动游戏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活动小结、结束返程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asciiTheme="minorEastAsia" w:hAnsiTheme="minorEastAsia" w:eastAsia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、其它事项：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 请相关幼儿园支持并督促本园参会对象按时参加研修学习活动。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jc w:val="both"/>
        <w:textAlignment w:val="auto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 与会教师车旅费、培训费回原单位报销，注意往返途中安全。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                        </w:t>
      </w:r>
    </w:p>
    <w:p>
      <w:pPr>
        <w:adjustRightInd w:val="0"/>
        <w:snapToGrid w:val="0"/>
        <w:spacing w:line="300" w:lineRule="auto"/>
        <w:ind w:right="420" w:firstLine="5100" w:firstLineChars="17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00" w:lineRule="auto"/>
        <w:ind w:right="420" w:firstLine="5100" w:firstLineChars="17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500" w:firstLineChars="15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二0二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二十八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</w:t>
      </w:r>
    </w:p>
    <w:p>
      <w:pPr>
        <w:adjustRightInd w:val="0"/>
        <w:snapToGrid w:val="0"/>
        <w:spacing w:line="300" w:lineRule="auto"/>
        <w:ind w:right="245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00" w:lineRule="auto"/>
        <w:ind w:right="245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（此件公开发布）</w:t>
      </w:r>
    </w:p>
    <w:p>
      <w:pPr>
        <w:adjustRightInd w:val="0"/>
        <w:snapToGrid w:val="0"/>
        <w:spacing w:line="300" w:lineRule="auto"/>
        <w:ind w:right="245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snapToGrid w:val="0"/>
        <w:spacing w:line="560" w:lineRule="atLeast"/>
        <w:rPr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pict>
          <v:line id="直接连接符 5" o:spid="_x0000_s1029" o:spt="20" style="position:absolute;left:0pt;margin-left:-1.5pt;margin-top:28.7pt;height:0pt;width:445.35pt;z-index:251662336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eastAsia" w:ascii="宋体" w:hAnsi="宋体" w:eastAsia="宋体" w:cs="宋体"/>
          <w:color w:val="000000"/>
          <w:sz w:val="30"/>
          <w:szCs w:val="30"/>
        </w:rPr>
        <w:pict>
          <v:line id="直接连接符 4" o:spid="_x0000_s1028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宋体" w:hAnsi="宋体" w:eastAsia="宋体" w:cs="宋体"/>
          <w:color w:val="000000"/>
          <w:sz w:val="30"/>
          <w:szCs w:val="30"/>
        </w:rPr>
        <w:t>遂昌县教育研究室                   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default" w:ascii="宋体" w:hAnsi="宋体" w:eastAsia="宋体" w:cs="宋体"/>
          <w:color w:val="000000"/>
          <w:sz w:val="30"/>
          <w:szCs w:val="30"/>
        </w:rPr>
        <w:t>28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NWVlZjFkYWY1NWRiODA3YTdmZGYxNjg4MWQ5ODIifQ=="/>
  </w:docVars>
  <w:rsids>
    <w:rsidRoot w:val="00C50E5D"/>
    <w:rsid w:val="00390D9F"/>
    <w:rsid w:val="004A117B"/>
    <w:rsid w:val="005714C6"/>
    <w:rsid w:val="00582096"/>
    <w:rsid w:val="005973B7"/>
    <w:rsid w:val="0062705F"/>
    <w:rsid w:val="00653A69"/>
    <w:rsid w:val="0075407C"/>
    <w:rsid w:val="00777D40"/>
    <w:rsid w:val="007D5FD3"/>
    <w:rsid w:val="008B38FA"/>
    <w:rsid w:val="008C574D"/>
    <w:rsid w:val="009F6CD3"/>
    <w:rsid w:val="00AD4533"/>
    <w:rsid w:val="00B61D91"/>
    <w:rsid w:val="00B6394F"/>
    <w:rsid w:val="00C50E5D"/>
    <w:rsid w:val="00C80593"/>
    <w:rsid w:val="00E12306"/>
    <w:rsid w:val="00FA0104"/>
    <w:rsid w:val="01710365"/>
    <w:rsid w:val="036208AE"/>
    <w:rsid w:val="03B60BF9"/>
    <w:rsid w:val="050B1D91"/>
    <w:rsid w:val="05665D07"/>
    <w:rsid w:val="0608754A"/>
    <w:rsid w:val="06417C0D"/>
    <w:rsid w:val="06B34F7C"/>
    <w:rsid w:val="08AA2A59"/>
    <w:rsid w:val="093E6BA4"/>
    <w:rsid w:val="0AEB62EA"/>
    <w:rsid w:val="0C523489"/>
    <w:rsid w:val="0C970E9C"/>
    <w:rsid w:val="0CED31F5"/>
    <w:rsid w:val="111B6540"/>
    <w:rsid w:val="13EC3464"/>
    <w:rsid w:val="140908D1"/>
    <w:rsid w:val="14A10B0A"/>
    <w:rsid w:val="16A7337B"/>
    <w:rsid w:val="1A310B82"/>
    <w:rsid w:val="1B5F602D"/>
    <w:rsid w:val="1BB27BFF"/>
    <w:rsid w:val="1E7554E1"/>
    <w:rsid w:val="212136FE"/>
    <w:rsid w:val="21E36C06"/>
    <w:rsid w:val="236C6787"/>
    <w:rsid w:val="26A76454"/>
    <w:rsid w:val="2C7965AC"/>
    <w:rsid w:val="2CB01DDA"/>
    <w:rsid w:val="2DE955A4"/>
    <w:rsid w:val="2EFE507F"/>
    <w:rsid w:val="2F141A42"/>
    <w:rsid w:val="30AE03DF"/>
    <w:rsid w:val="31140B8A"/>
    <w:rsid w:val="35745419"/>
    <w:rsid w:val="35FC399A"/>
    <w:rsid w:val="36280C33"/>
    <w:rsid w:val="37081B1F"/>
    <w:rsid w:val="38673C95"/>
    <w:rsid w:val="39643D30"/>
    <w:rsid w:val="3B1B70E8"/>
    <w:rsid w:val="3C0C4B40"/>
    <w:rsid w:val="3C0E61D6"/>
    <w:rsid w:val="3C9506A5"/>
    <w:rsid w:val="3E360B3C"/>
    <w:rsid w:val="3FA27361"/>
    <w:rsid w:val="3FB62BF6"/>
    <w:rsid w:val="421A1D78"/>
    <w:rsid w:val="45C73FC5"/>
    <w:rsid w:val="46B300A5"/>
    <w:rsid w:val="481E59F2"/>
    <w:rsid w:val="492B486B"/>
    <w:rsid w:val="49D34B4D"/>
    <w:rsid w:val="4D381304"/>
    <w:rsid w:val="508B2FC8"/>
    <w:rsid w:val="51703763"/>
    <w:rsid w:val="51956D25"/>
    <w:rsid w:val="51BA350B"/>
    <w:rsid w:val="521045FE"/>
    <w:rsid w:val="53312A7E"/>
    <w:rsid w:val="53A56FC8"/>
    <w:rsid w:val="53EE096F"/>
    <w:rsid w:val="545C514A"/>
    <w:rsid w:val="5494187C"/>
    <w:rsid w:val="54D9517B"/>
    <w:rsid w:val="56B85264"/>
    <w:rsid w:val="58226E39"/>
    <w:rsid w:val="5ABC3575"/>
    <w:rsid w:val="5AFA5E4B"/>
    <w:rsid w:val="5B242EC8"/>
    <w:rsid w:val="5C0640A2"/>
    <w:rsid w:val="5F79164A"/>
    <w:rsid w:val="60FF0404"/>
    <w:rsid w:val="63DCD5CE"/>
    <w:rsid w:val="667E5B82"/>
    <w:rsid w:val="6760172C"/>
    <w:rsid w:val="67780823"/>
    <w:rsid w:val="68E00D76"/>
    <w:rsid w:val="698E432E"/>
    <w:rsid w:val="69AA0BC6"/>
    <w:rsid w:val="6BAD2A66"/>
    <w:rsid w:val="6E9817AB"/>
    <w:rsid w:val="6EA55B36"/>
    <w:rsid w:val="6EC66318"/>
    <w:rsid w:val="71E31B5D"/>
    <w:rsid w:val="72322114"/>
    <w:rsid w:val="755723C0"/>
    <w:rsid w:val="75BF00A3"/>
    <w:rsid w:val="75D532E5"/>
    <w:rsid w:val="775C1F10"/>
    <w:rsid w:val="781172D8"/>
    <w:rsid w:val="79386843"/>
    <w:rsid w:val="79825834"/>
    <w:rsid w:val="7EBF4B32"/>
    <w:rsid w:val="7F4F5EB6"/>
    <w:rsid w:val="7FC44AF6"/>
    <w:rsid w:val="7FFB248C"/>
    <w:rsid w:val="FBBF5914"/>
    <w:rsid w:val="FF3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2020-10-13T17:41:00Z</dcterms:created>
  <dc:creator>admin</dc:creator>
  <cp:lastModifiedBy>HD</cp:lastModifiedBy>
  <cp:lastPrinted>2020-10-13T17:50:00Z</cp:lastPrinted>
  <dcterms:modified xsi:type="dcterms:W3CDTF">2023-11-28T06:14:14Z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19E4635B335D4BDC88C2A3DE3015C7B0_12</vt:lpwstr>
  </property>
</Properties>
</file>