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354" w:firstLineChars="49"/>
        <w:rPr>
          <w:rFonts w:ascii="微软雅黑" w:hAnsi="微软雅黑" w:eastAsia="微软雅黑"/>
          <w:color w:val="333333"/>
          <w:sz w:val="72"/>
          <w:szCs w:val="72"/>
        </w:rPr>
      </w:pPr>
      <w:r>
        <w:rPr>
          <w:rStyle w:val="7"/>
          <w:rFonts w:hint="eastAsia"/>
          <w:color w:val="FF0000"/>
          <w:sz w:val="72"/>
          <w:szCs w:val="72"/>
        </w:rPr>
        <w:t>遂昌县教育研究室文件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jc w:val="center"/>
        <w:rPr>
          <w:rFonts w:hint="eastAsia" w:ascii="方正小标宋简体"/>
          <w:sz w:val="44"/>
          <w:szCs w:val="44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ORlRnYAAAACQEAAA8AAAAAAAAAAQAgAAAAIgAAAGRycy9kb3ducmV2LnhtbFBLAQIU&#10;ABQAAAAIAIdO4kAUZfJX8wEAAOcDAAAOAAAAAAAAAAEAIAAAACc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遂教研202</w:t>
      </w:r>
      <w:r>
        <w:rPr>
          <w:rFonts w:hint="eastAsia"/>
          <w:color w:val="333333"/>
          <w:sz w:val="29"/>
          <w:szCs w:val="29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[</w:t>
      </w:r>
      <w:r>
        <w:rPr>
          <w:rFonts w:hint="eastAsia" w:ascii="宋体" w:hAnsi="宋体"/>
          <w:sz w:val="28"/>
          <w:szCs w:val="28"/>
          <w:lang w:val="en-US" w:eastAsia="zh-CN"/>
        </w:rPr>
        <w:t>91</w:t>
      </w:r>
      <w:r>
        <w:rPr>
          <w:rFonts w:hint="eastAsia" w:ascii="宋体" w:hAnsi="宋体"/>
          <w:sz w:val="28"/>
          <w:szCs w:val="28"/>
        </w:rPr>
        <w:t>]号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关于开展“园本课程背景下的教师课程执行力”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专题研讨活动的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宋体" w:hAnsi="宋体"/>
          <w:bCs/>
          <w:kern w:val="44"/>
          <w:sz w:val="28"/>
          <w:szCs w:val="28"/>
        </w:rPr>
      </w:pPr>
      <w:r>
        <w:rPr>
          <w:rFonts w:hint="eastAsia" w:ascii="宋体" w:hAnsi="宋体"/>
          <w:bCs/>
          <w:kern w:val="44"/>
          <w:sz w:val="28"/>
          <w:szCs w:val="28"/>
        </w:rPr>
        <w:t>遂昌县</w:t>
      </w:r>
      <w:r>
        <w:rPr>
          <w:rFonts w:ascii="宋体" w:hAnsi="宋体"/>
          <w:bCs/>
          <w:kern w:val="44"/>
          <w:sz w:val="28"/>
          <w:szCs w:val="28"/>
        </w:rPr>
        <w:t>各有关</w:t>
      </w:r>
      <w:r>
        <w:rPr>
          <w:rFonts w:hint="eastAsia" w:ascii="宋体" w:hAnsi="宋体"/>
          <w:bCs/>
          <w:kern w:val="44"/>
          <w:sz w:val="28"/>
          <w:szCs w:val="28"/>
        </w:rPr>
        <w:t>幼儿园：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480"/>
        <w:textAlignment w:val="auto"/>
        <w:rPr>
          <w:rFonts w:hint="eastAsia" w:ascii="宋体" w:hAnsi="宋体" w:eastAsia="宋体" w:cs="宋体"/>
          <w:bCs/>
          <w:kern w:val="44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bCs/>
          <w:kern w:val="44"/>
          <w:sz w:val="28"/>
          <w:szCs w:val="28"/>
        </w:rPr>
        <w:t>根据</w:t>
      </w:r>
      <w:bookmarkStart w:id="1" w:name="OLE_LINK2"/>
      <w:r>
        <w:rPr>
          <w:rFonts w:hint="eastAsia" w:ascii="宋体" w:hAnsi="宋体" w:eastAsia="宋体" w:cs="宋体"/>
          <w:bCs/>
          <w:kern w:val="44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>遂昌县教育局关于全面推进幼儿园课程改革的实施意见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》（浙教办函〔20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〕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号）</w:t>
      </w:r>
      <w:bookmarkEnd w:id="0"/>
      <w:bookmarkEnd w:id="1"/>
      <w:r>
        <w:rPr>
          <w:rFonts w:hint="eastAsia" w:ascii="宋体" w:hAnsi="宋体" w:eastAsia="宋体" w:cs="宋体"/>
          <w:bCs/>
          <w:kern w:val="44"/>
          <w:sz w:val="28"/>
          <w:szCs w:val="28"/>
        </w:rPr>
        <w:t>，为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>深入贯彻《幼儿园保育教育质量评估指南》、《3—6岁儿童学习与发展指南》、《浙江省教育厅关于全面推进幼儿园课程改革的指导意见》，审视、优化幼儿园园本课程建设，提升幼儿园教师的课程执行力。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结合学前教育工作、片区指导要求，与同行们一起对话研讨，在互动中促进共融发展，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>提高幼儿园保育教育质量。经研究决定，开展主题“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聚焦园本课程 助力儿童发展——园本课程背景下的教师课程执行力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>”专题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研讨活动，现将相关事项通知如下：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2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>2023年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13日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、活动主题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聚焦园本课程 助力儿童发展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080" w:firstLineChars="1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——园本课程背景下的教师课程执行力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动安排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见附件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请相关幼儿园</w:t>
      </w:r>
      <w:r>
        <w:rPr>
          <w:rFonts w:hint="eastAsia" w:ascii="宋体" w:hAnsi="宋体" w:eastAsia="宋体" w:cs="宋体"/>
          <w:kern w:val="0"/>
          <w:sz w:val="28"/>
          <w:szCs w:val="28"/>
        </w:rPr>
        <w:t>协助做好相关会务等工作。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请参加教师</w:t>
      </w:r>
      <w:r>
        <w:rPr>
          <w:rFonts w:hint="eastAsia" w:ascii="宋体" w:hAnsi="宋体" w:eastAsia="宋体" w:cs="宋体"/>
          <w:kern w:val="0"/>
          <w:sz w:val="28"/>
          <w:szCs w:val="28"/>
        </w:rPr>
        <w:t>安排好单位工作，准时参加活动。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92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.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车旅费回原单位报销，注意往返途中安全。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/>
          <w:color w:val="333333"/>
          <w:kern w:val="0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28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06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wordWrap w:val="0"/>
        <w:spacing w:line="60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DdedEy6AEA&#10;ALg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昌县教育研究室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日印发</w:t>
      </w:r>
    </w:p>
    <w:p>
      <w:pPr>
        <w:tabs>
          <w:tab w:val="left" w:pos="1818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tabs>
          <w:tab w:val="left" w:pos="1818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分会场一</w:t>
      </w:r>
    </w:p>
    <w:p>
      <w:pPr>
        <w:tabs>
          <w:tab w:val="left" w:pos="1818"/>
        </w:tabs>
        <w:bidi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W w:w="9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1823"/>
        <w:gridCol w:w="4483"/>
        <w:gridCol w:w="1306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参加人员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8：30之前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签到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遂昌县学前教育工作室成员，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第一责任片区教师；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杭州市拱墅区高虹运河名师工作室成员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遂昌县示范幼儿园（古院园区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8:40—10:40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【园本课程案例分享】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1.大班课程案例《宋韵.水墨刺绣》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杭州市大成实验幼儿园李雳老师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2.大班课程案例《蜗牛日记》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杭州市仙林实验幼儿园校嘉妍老师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【名师讲堂】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《主题背景下幼儿学习场景的创建》         </w:t>
            </w:r>
          </w:p>
        </w:tc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10：40—10：50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中场休息、茶歇</w:t>
            </w:r>
          </w:p>
        </w:tc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10:50—1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【教学活动展示】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1.大班哲学活动《准是猫干的》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杭州市仙林实验幼儿园校嘉妍老师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2.大班科学活动《神奇的眼镜》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杭州市仙林实验幼儿园潘伟华老师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【名师点评及互动交流】</w:t>
            </w:r>
          </w:p>
        </w:tc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uto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81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818"/>
        </w:tabs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分会场二</w:t>
      </w:r>
    </w:p>
    <w:p>
      <w:pPr>
        <w:tabs>
          <w:tab w:val="left" w:pos="181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5"/>
        <w:tblW w:w="9235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23"/>
        <w:gridCol w:w="4494"/>
        <w:gridCol w:w="1259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8：30之前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遂昌县学前教育工作室成员；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第二责任片区教师；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3.杭州市拱墅区冯静运河名师工作室成员。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遂昌县梅溪幼儿园（三楼多功能厅）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8:40—10:40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园本课程游戏实践分享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1.专题讲座：《动态追踪，看见游戏中儿童》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——杭州市景成实验幼儿园 冯静园长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2.案例分享：《游戏故事盒》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——杭州市景成实验幼儿园 马宏霞老师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园本课程项目实践分享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课程故事分享：《油菜籽成熟了》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——杭州市观城幼托园 陈倩茹老师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10：40—10：50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中场休息、茶歇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10:50—11:40</w:t>
            </w:r>
          </w:p>
        </w:tc>
        <w:tc>
          <w:tcPr>
            <w:tcW w:w="4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园本课程教学活动分享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1.中班社会心理活动《一堆好朋友》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杭州市大成实验幼儿园 陈卓老师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2.大班社会活动《五星红旗我爱你》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杭州市三塘实验幼托园 蒋昭璐老师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3.执教者说课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【名师点评及互动交流】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分会场三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5"/>
        <w:tblW w:w="9259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808"/>
        <w:gridCol w:w="4459"/>
        <w:gridCol w:w="130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8：30之前</w:t>
            </w:r>
          </w:p>
        </w:tc>
        <w:tc>
          <w:tcPr>
            <w:tcW w:w="4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遂昌县学前教育工作室成员；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第三责任片区教师；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4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3.杭州市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拱墅区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陆慧慧运河名师工作室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遂昌县金岸中心幼儿园（多功能厅）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3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8:40—10:40</w:t>
            </w:r>
          </w:p>
        </w:tc>
        <w:tc>
          <w:tcPr>
            <w:tcW w:w="4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园本课程游戏实践分享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1.讲座：《以玩激趣 以美育人——基于儿童发展的“玩·美”课程建构与实施》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杭州市万家星城幼儿园副园长陆慧慧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案例分享：《我想吃树上的柚子》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——杭州市半山幼儿园   吴倩靖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10：40—10：50</w:t>
            </w:r>
          </w:p>
        </w:tc>
        <w:tc>
          <w:tcPr>
            <w:tcW w:w="4459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中场休息、茶歇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4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10:50—11:40</w:t>
            </w:r>
          </w:p>
        </w:tc>
        <w:tc>
          <w:tcPr>
            <w:tcW w:w="4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园本课程教学活动分享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中班语言《落叶》——杭州市万家星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城幼儿园副园长 黄瑜炀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2.小班语言《会响的小路》——杭州市万家星城幼儿园副园长 陈思薇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3.执教者说课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【名师点评及互动交流】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2208E"/>
    <w:multiLevelType w:val="singleLevel"/>
    <w:tmpl w:val="BB622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01E154"/>
    <w:multiLevelType w:val="singleLevel"/>
    <w:tmpl w:val="C901E1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A61E43"/>
    <w:multiLevelType w:val="singleLevel"/>
    <w:tmpl w:val="CBA61E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131FD8"/>
    <w:multiLevelType w:val="singleLevel"/>
    <w:tmpl w:val="F7131FD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B18E526"/>
    <w:multiLevelType w:val="singleLevel"/>
    <w:tmpl w:val="4B18E5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F44F67"/>
    <w:rsid w:val="03F62DA4"/>
    <w:rsid w:val="04E63090"/>
    <w:rsid w:val="053578FC"/>
    <w:rsid w:val="06B15A48"/>
    <w:rsid w:val="07632E46"/>
    <w:rsid w:val="097A33DB"/>
    <w:rsid w:val="0A40746F"/>
    <w:rsid w:val="0B09160F"/>
    <w:rsid w:val="0B422D73"/>
    <w:rsid w:val="0DC42165"/>
    <w:rsid w:val="0EA224A6"/>
    <w:rsid w:val="10611EED"/>
    <w:rsid w:val="11851C0B"/>
    <w:rsid w:val="126E5FD9"/>
    <w:rsid w:val="127C6B6A"/>
    <w:rsid w:val="12F47048"/>
    <w:rsid w:val="1437543F"/>
    <w:rsid w:val="16133C89"/>
    <w:rsid w:val="169A7F07"/>
    <w:rsid w:val="17544559"/>
    <w:rsid w:val="18502F73"/>
    <w:rsid w:val="19445BF1"/>
    <w:rsid w:val="1B4D19EC"/>
    <w:rsid w:val="1D61177E"/>
    <w:rsid w:val="1D7E40DE"/>
    <w:rsid w:val="1E0565AE"/>
    <w:rsid w:val="1E7B6870"/>
    <w:rsid w:val="1FA94D17"/>
    <w:rsid w:val="213276BA"/>
    <w:rsid w:val="216C2396"/>
    <w:rsid w:val="24CE594B"/>
    <w:rsid w:val="29341449"/>
    <w:rsid w:val="2AE5579D"/>
    <w:rsid w:val="2B5024EB"/>
    <w:rsid w:val="2DFD4BAB"/>
    <w:rsid w:val="2E440A2C"/>
    <w:rsid w:val="2F866E22"/>
    <w:rsid w:val="30CE0A81"/>
    <w:rsid w:val="30DD0759"/>
    <w:rsid w:val="30FB3385"/>
    <w:rsid w:val="31374878"/>
    <w:rsid w:val="32D22AAA"/>
    <w:rsid w:val="350C7DCA"/>
    <w:rsid w:val="366F2E64"/>
    <w:rsid w:val="36932551"/>
    <w:rsid w:val="396401D4"/>
    <w:rsid w:val="398F4ACF"/>
    <w:rsid w:val="3A331955"/>
    <w:rsid w:val="3BBF7944"/>
    <w:rsid w:val="3D361E88"/>
    <w:rsid w:val="3DE47B36"/>
    <w:rsid w:val="3EAB0654"/>
    <w:rsid w:val="3F316DAB"/>
    <w:rsid w:val="4071385D"/>
    <w:rsid w:val="41E62460"/>
    <w:rsid w:val="422624CB"/>
    <w:rsid w:val="424A16B6"/>
    <w:rsid w:val="42CA554C"/>
    <w:rsid w:val="4517434D"/>
    <w:rsid w:val="46244F73"/>
    <w:rsid w:val="473F5DDD"/>
    <w:rsid w:val="481D611E"/>
    <w:rsid w:val="48A64C20"/>
    <w:rsid w:val="48F21359"/>
    <w:rsid w:val="4972249A"/>
    <w:rsid w:val="4C433C79"/>
    <w:rsid w:val="4DC332C4"/>
    <w:rsid w:val="4E650A33"/>
    <w:rsid w:val="4E72024E"/>
    <w:rsid w:val="4E9151AE"/>
    <w:rsid w:val="4FBD3D43"/>
    <w:rsid w:val="4FE37C4D"/>
    <w:rsid w:val="53513120"/>
    <w:rsid w:val="538B4884"/>
    <w:rsid w:val="556B4042"/>
    <w:rsid w:val="56577DDA"/>
    <w:rsid w:val="567710EF"/>
    <w:rsid w:val="56E31B7C"/>
    <w:rsid w:val="57236B81"/>
    <w:rsid w:val="57340D8E"/>
    <w:rsid w:val="58A261CC"/>
    <w:rsid w:val="5A0E1D6B"/>
    <w:rsid w:val="5A783688"/>
    <w:rsid w:val="5D4C3F91"/>
    <w:rsid w:val="5DDB6408"/>
    <w:rsid w:val="5E9B7945"/>
    <w:rsid w:val="5F8D1984"/>
    <w:rsid w:val="5FA62A45"/>
    <w:rsid w:val="60844B35"/>
    <w:rsid w:val="612400C6"/>
    <w:rsid w:val="61630BEE"/>
    <w:rsid w:val="61691F7C"/>
    <w:rsid w:val="62634C1E"/>
    <w:rsid w:val="6377272F"/>
    <w:rsid w:val="65155EBB"/>
    <w:rsid w:val="651A5A67"/>
    <w:rsid w:val="661C580F"/>
    <w:rsid w:val="66FB71D3"/>
    <w:rsid w:val="67386679"/>
    <w:rsid w:val="68ED5241"/>
    <w:rsid w:val="69026F3E"/>
    <w:rsid w:val="69AC0C58"/>
    <w:rsid w:val="6B7B4D86"/>
    <w:rsid w:val="6BC009EB"/>
    <w:rsid w:val="6CB25732"/>
    <w:rsid w:val="6CEF77DA"/>
    <w:rsid w:val="6D1E00BF"/>
    <w:rsid w:val="6E557B10"/>
    <w:rsid w:val="6E8B7893"/>
    <w:rsid w:val="6F541E5B"/>
    <w:rsid w:val="71094BE2"/>
    <w:rsid w:val="72E476B5"/>
    <w:rsid w:val="74576E9B"/>
    <w:rsid w:val="76B92B90"/>
    <w:rsid w:val="789B6A68"/>
    <w:rsid w:val="78B43685"/>
    <w:rsid w:val="78E87196"/>
    <w:rsid w:val="79BC4EE7"/>
    <w:rsid w:val="7A7259C5"/>
    <w:rsid w:val="7C5561C6"/>
    <w:rsid w:val="7D0A41BC"/>
    <w:rsid w:val="7D401BCC"/>
    <w:rsid w:val="7E437985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40" w:lineRule="exact"/>
      <w:ind w:left="420" w:leftChars="20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2023-10-27T09:53:00Z</dcterms:created>
  <dc:creator>周灵艳</dc:creator>
  <cp:lastModifiedBy>HD</cp:lastModifiedBy>
  <dcterms:modified xsi:type="dcterms:W3CDTF">2023-11-07T00:41:23Z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5B4AB3DB083741768413E88E495F43EB_12</vt:lpwstr>
  </property>
</Properties>
</file>