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920" w:lineRule="exact"/>
        <w:ind w:left="120" w:hanging="720" w:hangingChars="100"/>
        <w:jc w:val="center"/>
        <w:rPr>
          <w:rFonts w:hint="eastAsia" w:ascii="黑体" w:hAnsi="黑体" w:eastAsia="黑体" w:cs="黑体"/>
          <w:color w:val="333333"/>
          <w:sz w:val="72"/>
          <w:szCs w:val="72"/>
        </w:rPr>
      </w:pPr>
      <w:r>
        <w:rPr>
          <w:rFonts w:hint="eastAsia" w:ascii="黑体" w:hAnsi="黑体" w:eastAsia="黑体" w:cs="黑体"/>
          <w:color w:val="333333"/>
          <w:sz w:val="72"/>
          <w:szCs w:val="72"/>
        </w:rPr>
        <w:t> </w:t>
      </w:r>
    </w:p>
    <w:p>
      <w:pPr>
        <w:snapToGrid w:val="0"/>
        <w:spacing w:line="920" w:lineRule="exact"/>
        <w:ind w:left="120" w:hanging="723" w:hangingChars="100"/>
        <w:jc w:val="center"/>
        <w:rPr>
          <w:rFonts w:hint="eastAsia" w:ascii="黑体" w:hAnsi="黑体" w:eastAsia="黑体" w:cs="黑体"/>
          <w:color w:val="FF0000"/>
          <w:sz w:val="72"/>
          <w:szCs w:val="72"/>
          <w:lang w:eastAsia="zh-CN"/>
        </w:rPr>
      </w:pPr>
      <w:r>
        <w:rPr>
          <w:rStyle w:val="9"/>
          <w:rFonts w:hint="eastAsia" w:ascii="黑体" w:hAnsi="黑体" w:eastAsia="黑体" w:cs="黑体"/>
          <w:color w:val="FF0000"/>
          <w:sz w:val="72"/>
          <w:szCs w:val="72"/>
        </w:rPr>
        <w:t>遂昌县教育研究室</w:t>
      </w:r>
      <w:r>
        <w:rPr>
          <w:rStyle w:val="9"/>
          <w:rFonts w:hint="eastAsia" w:ascii="黑体" w:hAnsi="黑体" w:eastAsia="黑体" w:cs="黑体"/>
          <w:color w:val="FF0000"/>
          <w:sz w:val="72"/>
          <w:szCs w:val="72"/>
          <w:lang w:eastAsia="zh-CN"/>
        </w:rPr>
        <w:t>文件</w:t>
      </w:r>
    </w:p>
    <w:p>
      <w:pPr>
        <w:snapToGrid w:val="0"/>
        <w:spacing w:line="920" w:lineRule="exact"/>
        <w:jc w:val="center"/>
        <w:rPr>
          <w:sz w:val="28"/>
        </w:rPr>
      </w:pPr>
      <w:r>
        <w:rPr>
          <w:rFonts w:hint="eastAsia"/>
          <w:sz w:val="28"/>
        </w:rPr>
        <w:t>遂教研 [202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]第</w:t>
      </w:r>
      <w:r>
        <w:rPr>
          <w:rFonts w:hint="eastAsia"/>
          <w:sz w:val="28"/>
          <w:lang w:val="en-US" w:eastAsia="zh-CN"/>
        </w:rPr>
        <w:t>57</w:t>
      </w:r>
      <w:r>
        <w:rPr>
          <w:rFonts w:hint="eastAsia"/>
          <w:sz w:val="28"/>
        </w:rPr>
        <w:t>号</w:t>
      </w:r>
    </w:p>
    <w:p>
      <w:pPr>
        <w:spacing w:line="50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黑体" w:hAnsi="黑体" w:eastAsia="黑体" w:cs="Times New Roman"/>
          <w:color w:val="FF0000"/>
          <w:sz w:val="32"/>
          <w:szCs w:val="32"/>
          <w:lang w:eastAsia="en-US"/>
        </w:rPr>
        <w:pict>
          <v:line id="_x0000_s1026" o:spid="_x0000_s1026" o:spt="20" style="position:absolute;left:0pt;margin-left:-9pt;margin-top:7.8pt;height:0pt;width:468pt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pStyle w:val="5"/>
        <w:shd w:val="clear" w:color="auto" w:fill="FFFFFF"/>
        <w:spacing w:before="0" w:beforeAutospacing="0" w:after="0" w:afterAutospacing="0" w:line="346" w:lineRule="atLeast"/>
        <w:jc w:val="center"/>
        <w:rPr>
          <w:color w:val="333333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333333"/>
          <w:sz w:val="32"/>
          <w:szCs w:val="32"/>
        </w:rPr>
        <w:t>关于组织遂昌县学前教育工作室</w:t>
      </w:r>
      <w:r>
        <w:rPr>
          <w:rFonts w:hint="eastAsia" w:ascii="黑体" w:hAnsi="黑体" w:eastAsia="黑体"/>
          <w:b/>
          <w:bCs/>
          <w:color w:val="333333"/>
          <w:sz w:val="32"/>
          <w:szCs w:val="32"/>
          <w:lang w:val="en-US" w:eastAsia="zh-CN"/>
        </w:rPr>
        <w:t>研讨</w:t>
      </w:r>
      <w:r>
        <w:rPr>
          <w:rFonts w:hint="eastAsia" w:ascii="黑体" w:hAnsi="黑体" w:eastAsia="黑体"/>
          <w:b/>
          <w:bCs/>
          <w:color w:val="333333"/>
          <w:sz w:val="32"/>
          <w:szCs w:val="32"/>
        </w:rPr>
        <w:t>活动的通知</w:t>
      </w:r>
    </w:p>
    <w:p>
      <w:pPr>
        <w:pStyle w:val="5"/>
        <w:shd w:val="clear" w:color="auto" w:fill="FFFFFF"/>
        <w:spacing w:before="0" w:beforeAutospacing="0" w:after="0" w:afterAutospacing="0" w:line="125" w:lineRule="atLeast"/>
        <w:rPr>
          <w:rFonts w:hint="eastAsia"/>
          <w:b/>
          <w:bCs/>
          <w:color w:val="333333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 w:line="125" w:lineRule="atLeast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全县各有关幼儿园：</w:t>
      </w:r>
    </w:p>
    <w:p>
      <w:pPr>
        <w:pStyle w:val="5"/>
        <w:shd w:val="clear" w:color="auto" w:fill="FFFFFF"/>
        <w:spacing w:before="0" w:beforeAutospacing="0" w:after="0" w:afterAutospacing="0" w:line="125" w:lineRule="atLeast"/>
        <w:ind w:firstLine="560" w:firstLineChars="200"/>
        <w:rPr>
          <w:color w:val="333333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为深入贯彻《3—6岁儿童学习与发展指南》精神，</w:t>
      </w:r>
      <w:r>
        <w:rPr>
          <w:rFonts w:ascii="宋体" w:hAnsi="宋体" w:eastAsia="宋体" w:cs="宋体"/>
          <w:sz w:val="28"/>
          <w:szCs w:val="28"/>
        </w:rPr>
        <w:t>进一步深化《幼儿园保育教育质量评估指南》</w:t>
      </w:r>
      <w:r>
        <w:rPr>
          <w:rFonts w:hint="eastAsia" w:cs="宋体"/>
          <w:sz w:val="28"/>
          <w:szCs w:val="28"/>
          <w:lang w:val="en-US" w:eastAsia="zh-CN"/>
        </w:rPr>
        <w:t>改革实践</w:t>
      </w:r>
      <w:r>
        <w:rPr>
          <w:rFonts w:ascii="宋体" w:hAnsi="宋体" w:eastAsia="宋体" w:cs="宋体"/>
          <w:sz w:val="28"/>
          <w:szCs w:val="28"/>
        </w:rPr>
        <w:t>，</w:t>
      </w:r>
      <w:r>
        <w:rPr>
          <w:rFonts w:hint="eastAsia" w:cs="宋体"/>
          <w:sz w:val="28"/>
          <w:szCs w:val="28"/>
          <w:lang w:val="en-US" w:eastAsia="zh-CN"/>
        </w:rPr>
        <w:t>帮助教师专业成长，助力转变评价观念，</w:t>
      </w:r>
      <w:r>
        <w:rPr>
          <w:rFonts w:ascii="宋体" w:hAnsi="宋体" w:eastAsia="宋体" w:cs="宋体"/>
          <w:sz w:val="28"/>
          <w:szCs w:val="28"/>
        </w:rPr>
        <w:t>有效促进师幼互动，提升教师观察、倾听</w:t>
      </w:r>
      <w:r>
        <w:rPr>
          <w:rFonts w:hint="eastAsia" w:cs="宋体"/>
          <w:sz w:val="28"/>
          <w:szCs w:val="28"/>
          <w:lang w:eastAsia="zh-CN"/>
        </w:rPr>
        <w:t>、</w:t>
      </w:r>
      <w:r>
        <w:rPr>
          <w:rFonts w:hint="eastAsia" w:cs="宋体"/>
          <w:sz w:val="28"/>
          <w:szCs w:val="28"/>
          <w:lang w:val="en-US" w:eastAsia="zh-CN"/>
        </w:rPr>
        <w:t>评价</w:t>
      </w:r>
      <w:r>
        <w:rPr>
          <w:rFonts w:ascii="宋体" w:hAnsi="宋体" w:eastAsia="宋体" w:cs="宋体"/>
          <w:sz w:val="28"/>
          <w:szCs w:val="28"/>
        </w:rPr>
        <w:t>幼儿的能力，切实提高保教质量。</w:t>
      </w:r>
      <w:r>
        <w:rPr>
          <w:rFonts w:hint="eastAsia" w:cs="宋体"/>
          <w:sz w:val="28"/>
          <w:szCs w:val="28"/>
          <w:lang w:val="en-US" w:eastAsia="zh-CN"/>
        </w:rPr>
        <w:t>根据遂昌县学前教育学段工作室2023年研修计划安排，拟开展工作室集中研修活动。</w:t>
      </w:r>
      <w:r>
        <w:rPr>
          <w:rFonts w:hint="eastAsia"/>
          <w:color w:val="000000"/>
          <w:sz w:val="28"/>
          <w:szCs w:val="28"/>
        </w:rPr>
        <w:t>现将有关事项通知如下：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一、学习时间：</w:t>
      </w:r>
      <w:r>
        <w:rPr>
          <w:rFonts w:hint="eastAsia"/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日。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二、学习地点：</w:t>
      </w:r>
      <w:r>
        <w:rPr>
          <w:rFonts w:hint="eastAsia"/>
          <w:sz w:val="28"/>
          <w:szCs w:val="28"/>
          <w:lang w:val="en-US" w:eastAsia="zh-CN"/>
        </w:rPr>
        <w:t>金岸中心幼儿园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三、研修主题：</w:t>
      </w:r>
      <w:r>
        <w:rPr>
          <w:rFonts w:hint="eastAsia"/>
          <w:color w:val="000000"/>
          <w:sz w:val="28"/>
          <w:szCs w:val="28"/>
        </w:rPr>
        <w:t>“</w:t>
      </w:r>
      <w:r>
        <w:rPr>
          <w:rFonts w:hint="eastAsia"/>
          <w:color w:val="000000"/>
          <w:sz w:val="28"/>
          <w:szCs w:val="28"/>
          <w:lang w:val="en-US" w:eastAsia="zh-CN"/>
        </w:rPr>
        <w:t>共话多元观察评价，让儿童成长看得见</w:t>
      </w:r>
      <w:r>
        <w:rPr>
          <w:rFonts w:hint="eastAsia"/>
          <w:color w:val="000000"/>
          <w:sz w:val="28"/>
          <w:szCs w:val="28"/>
        </w:rPr>
        <w:t>”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2707" w:firstLineChars="967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研修活动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四、参加对象：</w:t>
      </w:r>
      <w:r>
        <w:rPr>
          <w:rFonts w:hint="eastAsia"/>
          <w:color w:val="000000"/>
          <w:sz w:val="28"/>
          <w:szCs w:val="28"/>
        </w:rPr>
        <w:t>学前教育工作室</w:t>
      </w:r>
      <w:r>
        <w:rPr>
          <w:rFonts w:hint="eastAsia"/>
          <w:color w:val="000000"/>
          <w:sz w:val="28"/>
          <w:szCs w:val="28"/>
          <w:lang w:val="en-US" w:eastAsia="zh-CN"/>
        </w:rPr>
        <w:t>全体</w:t>
      </w:r>
      <w:r>
        <w:rPr>
          <w:rFonts w:hint="eastAsia"/>
          <w:color w:val="000000"/>
          <w:sz w:val="28"/>
          <w:szCs w:val="28"/>
        </w:rPr>
        <w:t>成员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五、学习内容：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tbl>
      <w:tblPr>
        <w:tblStyle w:val="7"/>
        <w:tblpPr w:leftFromText="180" w:rightFromText="180" w:vertAnchor="page" w:horzAnchor="page" w:tblpX="1993" w:tblpY="1386"/>
        <w:tblOverlap w:val="never"/>
        <w:tblW w:w="8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4250"/>
        <w:gridCol w:w="155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810" w:type="dxa"/>
            <w:gridSpan w:val="4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“共话多元评价，让儿童成长看得见”研修学习活动安排表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0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活动地点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8：30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签到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一楼大厅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  <w:t>黄懿澄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8：40—9：10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讲座：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vertAlign w:val="baseline"/>
              </w:rPr>
              <w:t>定格光影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</w:rPr>
              <w:t>留住童真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》</w:t>
            </w: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主讲人：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黄俊倩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三楼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多功能厅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eastAsia="zh-CN"/>
              </w:rPr>
              <w:t>章俊蓉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9：10—10：00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实践研讨活动: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《看见儿童，让发展看得见》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户外游戏</w:t>
            </w:r>
          </w:p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活动场地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工作室老师、各班老师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10：00—11：40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研讨交流活动：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《共话成长档案，助推多元评价》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Merge w:val="restart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三楼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多功能厅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章俊蓉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11：50—12：30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张玉红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12：30—13：30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观摩研讨幼儿园环境创设</w:t>
            </w:r>
          </w:p>
        </w:tc>
        <w:tc>
          <w:tcPr>
            <w:tcW w:w="155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各班教室</w:t>
            </w: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</w:rPr>
            </w:pPr>
            <w:r>
              <w:rPr>
                <w:rFonts w:hint="default"/>
                <w:sz w:val="24"/>
                <w:szCs w:val="24"/>
                <w:vertAlign w:val="baseline"/>
              </w:rPr>
              <w:t>各班老师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13：30—15：30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分组优秀案例研讨</w:t>
            </w:r>
          </w:p>
        </w:tc>
        <w:tc>
          <w:tcPr>
            <w:tcW w:w="1550" w:type="dxa"/>
            <w:vMerge w:val="restart"/>
            <w:noWrap w:val="0"/>
            <w:vAlign w:val="top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三楼</w:t>
            </w:r>
          </w:p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vertAlign w:val="baseline"/>
              </w:rPr>
              <w:t>多功能厅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各组导师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7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15：30—16：10</w:t>
            </w:r>
          </w:p>
        </w:tc>
        <w:tc>
          <w:tcPr>
            <w:tcW w:w="42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工作室集中反馈、总结</w:t>
            </w: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</w:rPr>
            </w:pPr>
          </w:p>
        </w:tc>
        <w:tc>
          <w:tcPr>
            <w:tcW w:w="1310" w:type="dxa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周灵艳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420" w:lineRule="atLeast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六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420" w:lineRule="atLeast"/>
        <w:ind w:left="559" w:leftChars="266" w:firstLine="186" w:firstLineChars="66"/>
        <w:jc w:val="both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六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、</w:t>
      </w:r>
      <w:r>
        <w:rPr>
          <w:rFonts w:hint="eastAsia"/>
          <w:b/>
          <w:bCs/>
          <w:color w:val="000000"/>
          <w:sz w:val="28"/>
          <w:szCs w:val="28"/>
        </w:rPr>
        <w:t>其它事项：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color w:val="000000"/>
          <w:sz w:val="28"/>
          <w:szCs w:val="28"/>
        </w:rPr>
        <w:t>. 与会教师</w:t>
      </w:r>
      <w:r>
        <w:rPr>
          <w:rFonts w:hint="eastAsia"/>
          <w:color w:val="000000"/>
          <w:sz w:val="28"/>
          <w:szCs w:val="28"/>
          <w:lang w:val="en-US" w:eastAsia="zh-CN"/>
        </w:rPr>
        <w:t>研训期间差旅费回原单位报销，注意往返途中安全，</w:t>
      </w:r>
    </w:p>
    <w:p>
      <w:pPr>
        <w:pStyle w:val="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2.参训对象没有特殊情况不得请假，若有特殊情况不能参加的，由个人向幼儿园请假，批准同意后，再将书面假条上交教研室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hint="eastAsia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 xml:space="preserve">                        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ind w:firstLine="230"/>
        <w:jc w:val="both"/>
        <w:rPr>
          <w:rFonts w:hint="eastAsia"/>
          <w:color w:val="333333"/>
          <w:sz w:val="28"/>
          <w:szCs w:val="28"/>
        </w:rPr>
      </w:pP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ind w:firstLine="5550" w:firstLineChars="1850"/>
        <w:jc w:val="both"/>
        <w:rPr>
          <w:rFonts w:ascii="微软雅黑" w:hAnsi="微软雅黑" w:eastAsia="微软雅黑"/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遂昌县教育研究室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color w:val="333333"/>
          <w:sz w:val="30"/>
          <w:szCs w:val="30"/>
        </w:rPr>
      </w:pPr>
      <w:r>
        <w:rPr>
          <w:rFonts w:hint="eastAsia"/>
          <w:color w:val="333333"/>
          <w:sz w:val="30"/>
          <w:szCs w:val="30"/>
        </w:rPr>
        <w:t>             二〇二</w:t>
      </w:r>
      <w:r>
        <w:rPr>
          <w:rFonts w:hint="eastAsia"/>
          <w:color w:val="333333"/>
          <w:sz w:val="30"/>
          <w:szCs w:val="30"/>
          <w:lang w:val="en-US" w:eastAsia="zh-CN"/>
        </w:rPr>
        <w:t>三</w:t>
      </w:r>
      <w:r>
        <w:rPr>
          <w:rFonts w:hint="eastAsia"/>
          <w:color w:val="333333"/>
          <w:sz w:val="30"/>
          <w:szCs w:val="30"/>
        </w:rPr>
        <w:t>年</w:t>
      </w:r>
      <w:r>
        <w:rPr>
          <w:rFonts w:hint="eastAsia"/>
          <w:color w:val="333333"/>
          <w:sz w:val="30"/>
          <w:szCs w:val="30"/>
          <w:lang w:val="en-US" w:eastAsia="zh-CN"/>
        </w:rPr>
        <w:t>六</w:t>
      </w:r>
      <w:r>
        <w:rPr>
          <w:rFonts w:hint="eastAsia"/>
          <w:color w:val="333333"/>
          <w:sz w:val="30"/>
          <w:szCs w:val="30"/>
        </w:rPr>
        <w:t>月</w:t>
      </w:r>
      <w:r>
        <w:rPr>
          <w:rFonts w:hint="eastAsia"/>
          <w:color w:val="333333"/>
          <w:sz w:val="30"/>
          <w:szCs w:val="30"/>
          <w:lang w:val="en-US" w:eastAsia="zh-CN"/>
        </w:rPr>
        <w:t>二十九</w:t>
      </w:r>
      <w:r>
        <w:rPr>
          <w:rFonts w:hint="eastAsia"/>
          <w:color w:val="333333"/>
          <w:sz w:val="30"/>
          <w:szCs w:val="30"/>
        </w:rPr>
        <w:t>日</w:t>
      </w:r>
    </w:p>
    <w:p>
      <w:pPr>
        <w:pStyle w:val="5"/>
        <w:shd w:val="clear" w:color="auto" w:fill="FFFFFF"/>
        <w:adjustRightInd w:val="0"/>
        <w:snapToGrid w:val="0"/>
        <w:spacing w:before="0" w:beforeAutospacing="0" w:after="0" w:afterAutospacing="0"/>
        <w:ind w:firstLine="1651"/>
        <w:rPr>
          <w:color w:val="333333"/>
          <w:sz w:val="30"/>
          <w:szCs w:val="30"/>
        </w:rPr>
      </w:pPr>
    </w:p>
    <w:p>
      <w:pPr>
        <w:widowControl/>
        <w:spacing w:line="520" w:lineRule="exact"/>
        <w:ind w:firstLine="64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（此件公开发布）</w:t>
      </w:r>
    </w:p>
    <w:p>
      <w:pPr>
        <w:widowControl/>
        <w:spacing w:line="520" w:lineRule="exact"/>
        <w:ind w:firstLine="640"/>
        <w:rPr>
          <w:rFonts w:hint="eastAsia" w:ascii="仿宋" w:hAnsi="仿宋" w:eastAsia="仿宋" w:cs="宋体"/>
          <w:sz w:val="32"/>
          <w:szCs w:val="32"/>
        </w:rPr>
      </w:pPr>
    </w:p>
    <w:p>
      <w:pPr>
        <w:widowControl/>
        <w:spacing w:line="360" w:lineRule="auto"/>
        <w:ind w:left="1486" w:leftChars="98" w:hanging="1280" w:hangingChars="400"/>
        <w:rPr>
          <w:color w:val="333333"/>
          <w:sz w:val="28"/>
          <w:szCs w:val="28"/>
        </w:rPr>
      </w:pPr>
      <w:r>
        <w:rPr>
          <w:rFonts w:ascii="仿宋" w:hAnsi="仿宋" w:eastAsia="仿宋" w:cs="Times New Roman"/>
          <w:sz w:val="32"/>
          <w:szCs w:val="32"/>
        </w:rPr>
        <w:pict>
          <v:line id="_x0000_s1028" o:spid="_x0000_s1028" o:spt="20" style="position:absolute;left:0pt;margin-left:-1.5pt;margin-top:28.7pt;height:0pt;width:445.35pt;z-index:251661312;mso-width-relative:page;mso-height-relative:page;" coordsize="21600,21600">
            <v:path arrowok="t"/>
            <v:fill focussize="0,0"/>
            <v:stroke weight="1pt"/>
            <v:imagedata o:title=""/>
            <o:lock v:ext="edit"/>
          </v:line>
        </w:pict>
      </w:r>
      <w:r>
        <w:rPr>
          <w:rFonts w:ascii="仿宋" w:hAnsi="仿宋" w:eastAsia="仿宋" w:cs="Times New Roman"/>
          <w:sz w:val="32"/>
          <w:szCs w:val="32"/>
        </w:rPr>
        <w:pict>
          <v:line id="_x0000_s1027" o:spid="_x0000_s1027" o:spt="20" style="position:absolute;left:0pt;margin-left:0pt;margin-top:0pt;height:0pt;width:444.6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32"/>
          <w:szCs w:val="32"/>
        </w:rPr>
        <w:t>遂昌县教育研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究</w:t>
      </w:r>
      <w:r>
        <w:rPr>
          <w:rFonts w:hint="eastAsia" w:ascii="仿宋" w:hAnsi="仿宋" w:eastAsia="仿宋"/>
          <w:sz w:val="32"/>
          <w:szCs w:val="32"/>
        </w:rPr>
        <w:t>室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日印发</w:t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iY2JkMjU3NGYzZTEwMzZmMGFkZWViYmNkYWU3NDIifQ=="/>
  </w:docVars>
  <w:rsids>
    <w:rsidRoot w:val="00C50E5D"/>
    <w:rsid w:val="001B2604"/>
    <w:rsid w:val="00390D9F"/>
    <w:rsid w:val="00401B36"/>
    <w:rsid w:val="004A117B"/>
    <w:rsid w:val="005973B7"/>
    <w:rsid w:val="0075407C"/>
    <w:rsid w:val="00777D40"/>
    <w:rsid w:val="007D5FD3"/>
    <w:rsid w:val="008B38FA"/>
    <w:rsid w:val="009F6CD3"/>
    <w:rsid w:val="00AD4533"/>
    <w:rsid w:val="00C50E5D"/>
    <w:rsid w:val="00FE4D62"/>
    <w:rsid w:val="02F4124E"/>
    <w:rsid w:val="049C1B9D"/>
    <w:rsid w:val="065E2E82"/>
    <w:rsid w:val="07972AF0"/>
    <w:rsid w:val="07BD13EE"/>
    <w:rsid w:val="07FB307F"/>
    <w:rsid w:val="0D5B011C"/>
    <w:rsid w:val="0DA10224"/>
    <w:rsid w:val="0DEB14A0"/>
    <w:rsid w:val="108654B0"/>
    <w:rsid w:val="13345697"/>
    <w:rsid w:val="14983A03"/>
    <w:rsid w:val="158F4E06"/>
    <w:rsid w:val="15AE34DE"/>
    <w:rsid w:val="17F673BF"/>
    <w:rsid w:val="18583BD5"/>
    <w:rsid w:val="197113F3"/>
    <w:rsid w:val="1BCF0653"/>
    <w:rsid w:val="1D1F4CC2"/>
    <w:rsid w:val="1DCF0496"/>
    <w:rsid w:val="1EFD1033"/>
    <w:rsid w:val="20016901"/>
    <w:rsid w:val="20831A0C"/>
    <w:rsid w:val="20EC135F"/>
    <w:rsid w:val="210C37AF"/>
    <w:rsid w:val="212A1E87"/>
    <w:rsid w:val="216B497A"/>
    <w:rsid w:val="228F28EA"/>
    <w:rsid w:val="23ED1676"/>
    <w:rsid w:val="249C05E8"/>
    <w:rsid w:val="25076767"/>
    <w:rsid w:val="2650413E"/>
    <w:rsid w:val="266B71CA"/>
    <w:rsid w:val="271E5FEA"/>
    <w:rsid w:val="295E6B72"/>
    <w:rsid w:val="2B6D12EE"/>
    <w:rsid w:val="2B7D3C27"/>
    <w:rsid w:val="2C047EA4"/>
    <w:rsid w:val="2C950AFD"/>
    <w:rsid w:val="2CAE1BBE"/>
    <w:rsid w:val="311346E6"/>
    <w:rsid w:val="31435F3A"/>
    <w:rsid w:val="31886EDC"/>
    <w:rsid w:val="31BC63E5"/>
    <w:rsid w:val="31E57E30"/>
    <w:rsid w:val="3790083E"/>
    <w:rsid w:val="38975BFC"/>
    <w:rsid w:val="39557F91"/>
    <w:rsid w:val="3BD038FF"/>
    <w:rsid w:val="3D913562"/>
    <w:rsid w:val="406F589A"/>
    <w:rsid w:val="41596145"/>
    <w:rsid w:val="43EE7018"/>
    <w:rsid w:val="44476729"/>
    <w:rsid w:val="451E56DB"/>
    <w:rsid w:val="458E5FF5"/>
    <w:rsid w:val="475B2925"/>
    <w:rsid w:val="48B30830"/>
    <w:rsid w:val="4A0330F2"/>
    <w:rsid w:val="4B450F18"/>
    <w:rsid w:val="4B475260"/>
    <w:rsid w:val="4BB102D4"/>
    <w:rsid w:val="4CA24E44"/>
    <w:rsid w:val="4E810A89"/>
    <w:rsid w:val="52A1794C"/>
    <w:rsid w:val="53B86CFB"/>
    <w:rsid w:val="53C5766A"/>
    <w:rsid w:val="549A28A4"/>
    <w:rsid w:val="585B234B"/>
    <w:rsid w:val="591A3FB4"/>
    <w:rsid w:val="59F44805"/>
    <w:rsid w:val="5B8B1199"/>
    <w:rsid w:val="5BBC3F26"/>
    <w:rsid w:val="5C6E6AF1"/>
    <w:rsid w:val="5CE15514"/>
    <w:rsid w:val="610E43FE"/>
    <w:rsid w:val="6118702B"/>
    <w:rsid w:val="630755A9"/>
    <w:rsid w:val="633F4D43"/>
    <w:rsid w:val="64B6294A"/>
    <w:rsid w:val="659155FE"/>
    <w:rsid w:val="66630D48"/>
    <w:rsid w:val="6B482C03"/>
    <w:rsid w:val="6C3B62C3"/>
    <w:rsid w:val="6D4B0788"/>
    <w:rsid w:val="6D904215"/>
    <w:rsid w:val="71347EB1"/>
    <w:rsid w:val="71B20DD6"/>
    <w:rsid w:val="737A6252"/>
    <w:rsid w:val="73AA6208"/>
    <w:rsid w:val="760360A4"/>
    <w:rsid w:val="78062E3E"/>
    <w:rsid w:val="789B6A68"/>
    <w:rsid w:val="7B3960C4"/>
    <w:rsid w:val="7B890DF9"/>
    <w:rsid w:val="7BEA43D5"/>
    <w:rsid w:val="7BF033DB"/>
    <w:rsid w:val="7C773348"/>
    <w:rsid w:val="7FD0349B"/>
    <w:rsid w:val="BD5EAE20"/>
    <w:rsid w:val="D7BD0BFF"/>
    <w:rsid w:val="DB8B8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63</Words>
  <Characters>363</Characters>
  <Lines>3</Lines>
  <Paragraphs>1</Paragraphs>
  <TotalTime>13</TotalTime>
  <ScaleCrop>false</ScaleCrop>
  <LinksUpToDate>false</LinksUpToDate>
  <CharactersWithSpaces>425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2020-10-12T17:41:00Z</dcterms:created>
  <dc:creator>admin</dc:creator>
  <cp:lastModifiedBy>HD</cp:lastModifiedBy>
  <cp:lastPrinted>2020-10-12T17:50:00Z</cp:lastPrinted>
  <dcterms:modified xsi:type="dcterms:W3CDTF">2023-06-29T03:01:14Z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D7167B9C82944F09ABAC0958E9260B76</vt:lpwstr>
  </property>
</Properties>
</file>