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关于XX学校人才津贴申领人员岗位聘任及劳动合同的说明</w:t>
      </w:r>
      <w:r>
        <w:rPr>
          <w:rFonts w:hint="eastAsia" w:ascii="方正小标宋简体" w:hAnsi="方正小标宋简体" w:eastAsia="方正小标宋简体" w:cs="方正小标宋简体"/>
          <w:color w:val="0000FF"/>
          <w:sz w:val="44"/>
          <w:szCs w:val="44"/>
          <w:lang w:eastAsia="zh-CN"/>
        </w:rPr>
        <w:t>（模板）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县委人才办：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2018年评聘结合开始，所有获评副高职称人员均聘任上岗，2022年度XX学校人才津贴申领人数XX人，XX人均为我校在编在聘人员，均符合本次人才津贴申领条件，特此证明。（人才津贴申领人员名单附后）</w:t>
      </w: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XX学校</w:t>
      </w:r>
    </w:p>
    <w:p>
      <w:pPr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2023年5月X日</w:t>
      </w:r>
    </w:p>
    <w:tbl>
      <w:tblPr>
        <w:tblStyle w:val="2"/>
        <w:tblpPr w:leftFromText="180" w:rightFromText="180" w:vertAnchor="text" w:horzAnchor="page" w:tblpX="1099" w:tblpY="646"/>
        <w:tblOverlap w:val="never"/>
        <w:tblW w:w="99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2822"/>
        <w:gridCol w:w="890"/>
        <w:gridCol w:w="843"/>
        <w:gridCol w:w="1145"/>
        <w:gridCol w:w="2706"/>
        <w:gridCol w:w="8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人才类别</w:t>
            </w: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条件说明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（对应的人才目录）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例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332527*********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张三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男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F类</w:t>
            </w: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520"/>
              </w:tabs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具有副高级技术职务者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仿宋_GB2312" w:hAnsi="仿宋_GB2312" w:eastAsia="仿宋_GB2312" w:cs="仿宋_GB2312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（XX学校）人才津贴申领人员名单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A73F0"/>
    <w:rsid w:val="0BE55B43"/>
    <w:rsid w:val="11CA73F0"/>
    <w:rsid w:val="154730EB"/>
    <w:rsid w:val="1A3D4941"/>
    <w:rsid w:val="23E26041"/>
    <w:rsid w:val="3A57294A"/>
    <w:rsid w:val="43195682"/>
    <w:rsid w:val="49476A78"/>
    <w:rsid w:val="49FF1486"/>
    <w:rsid w:val="4C8A79A5"/>
    <w:rsid w:val="6FE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2021-05-24T02:50:00Z</dcterms:created>
  <dc:creator>lt</dc:creator>
  <cp:lastModifiedBy>袁春琴</cp:lastModifiedBy>
  <cp:lastPrinted>2021-05-24T02:57:00Z</cp:lastPrinted>
  <dcterms:modified xsi:type="dcterms:W3CDTF">2023-05-22T06:53:31Z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