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75" w:lineRule="atLeast"/>
        <w:jc w:val="center"/>
        <w:rPr>
          <w:rFonts w:hint="eastAsia" w:ascii="黑体" w:hAnsi="黑体" w:eastAsia="黑体" w:cs="黑体"/>
          <w:kern w:val="0"/>
          <w:sz w:val="72"/>
          <w:szCs w:val="72"/>
        </w:rPr>
      </w:pPr>
      <w:r>
        <w:rPr>
          <w:rFonts w:hint="eastAsia" w:ascii="黑体" w:hAnsi="黑体" w:eastAsia="黑体" w:cs="黑体"/>
          <w:b/>
          <w:bCs/>
          <w:color w:val="FF0000"/>
          <w:kern w:val="0"/>
          <w:sz w:val="72"/>
          <w:szCs w:val="72"/>
        </w:rPr>
        <w:t>遂昌县教育研究室文件</w:t>
      </w:r>
    </w:p>
    <w:p>
      <w:pPr>
        <w:widowControl/>
        <w:wordWrap w:val="0"/>
        <w:spacing w:line="360" w:lineRule="auto"/>
        <w:jc w:val="center"/>
        <w:rPr>
          <w:rFonts w:hint="eastAsia" w:ascii="宋体" w:hAnsi="宋体" w:cs="宋体"/>
          <w:color w:val="000000"/>
          <w:kern w:val="0"/>
          <w:sz w:val="28"/>
        </w:rPr>
      </w:pPr>
    </w:p>
    <w:p>
      <w:pPr>
        <w:widowControl/>
        <w:wordWrap w:val="0"/>
        <w:spacing w:line="360" w:lineRule="auto"/>
        <w:jc w:val="center"/>
        <w:rPr>
          <w:rFonts w:ascii="宋体" w:hAnsi="宋体" w:cs="宋体"/>
          <w:color w:val="000000"/>
          <w:kern w:val="0"/>
          <w:sz w:val="28"/>
        </w:rPr>
      </w:pPr>
      <w:r>
        <w:rPr>
          <w:rFonts w:hint="eastAsia" w:cs="宋体"/>
          <w:color w:val="000000"/>
          <w:kern w:val="0"/>
          <w:sz w:val="28"/>
        </w:rPr>
        <w:t>遂教研【2</w:t>
      </w:r>
      <w:r>
        <w:rPr>
          <w:rFonts w:cs="宋体"/>
          <w:color w:val="000000"/>
          <w:kern w:val="0"/>
          <w:sz w:val="28"/>
        </w:rPr>
        <w:t>0</w:t>
      </w:r>
      <w:r>
        <w:rPr>
          <w:rFonts w:hint="eastAsia" w:cs="宋体"/>
          <w:color w:val="000000"/>
          <w:kern w:val="0"/>
          <w:sz w:val="28"/>
        </w:rPr>
        <w:t>2</w:t>
      </w:r>
      <w:r>
        <w:rPr>
          <w:rFonts w:cs="宋体"/>
          <w:color w:val="000000"/>
          <w:kern w:val="0"/>
          <w:sz w:val="28"/>
        </w:rPr>
        <w:t>3</w:t>
      </w:r>
      <w:r>
        <w:rPr>
          <w:rFonts w:hint="eastAsia" w:cs="宋体"/>
          <w:color w:val="000000"/>
          <w:kern w:val="0"/>
          <w:sz w:val="28"/>
        </w:rPr>
        <w:t>】第</w:t>
      </w:r>
      <w:r>
        <w:rPr>
          <w:rFonts w:hint="eastAsia" w:cs="宋体"/>
          <w:color w:val="000000"/>
          <w:kern w:val="0"/>
          <w:sz w:val="28"/>
          <w:lang w:val="en-US" w:eastAsia="zh-CN"/>
        </w:rPr>
        <w:t>34</w:t>
      </w:r>
      <w:r>
        <w:rPr>
          <w:rFonts w:hint="eastAsia" w:cs="宋体"/>
          <w:color w:val="000000"/>
          <w:kern w:val="0"/>
          <w:sz w:val="28"/>
        </w:rPr>
        <w:t>号</w:t>
      </w:r>
    </w:p>
    <w:p>
      <w:pPr>
        <w:widowControl/>
        <w:wordWrap w:val="0"/>
        <w:jc w:val="left"/>
        <w:rPr>
          <w:rFonts w:hint="eastAsia" w:ascii="宋体" w:hAnsi="宋体" w:cs="宋体"/>
          <w:color w:val="000000"/>
          <w:kern w:val="0"/>
          <w:sz w:val="24"/>
          <w:szCs w:val="24"/>
        </w:rPr>
      </w:pPr>
      <w:r>
        <w:rPr>
          <w:rFonts w:hint="eastAsia" w:ascii="宋体" w:hAnsi="宋体" w:cs="宋体"/>
          <w:color w:val="000000"/>
          <w:kern w:val="0"/>
          <w:sz w:val="24"/>
        </w:rPr>
        <w:pict>
          <v:line id="_x0000_s1028" o:spid="_x0000_s1028" o:spt="20" style="position:absolute;left:0pt;margin-left:1.2pt;margin-top:2.1pt;height:0pt;width:439.35pt;mso-wrap-distance-bottom:0pt;mso-wrap-distance-top:0pt;z-index:251660288;mso-width-relative:page;mso-height-relative:page;" coordsize="21600,21600" o:allowincell="f">
            <v:path arrowok="t"/>
            <v:fill focussize="0,0"/>
            <v:stroke color="#FF0000"/>
            <v:imagedata o:title=""/>
            <o:lock v:ext="edit"/>
            <w10:wrap type="topAndBottom"/>
          </v:line>
        </w:pict>
      </w:r>
    </w:p>
    <w:p>
      <w:pPr>
        <w:jc w:val="center"/>
        <w:rPr>
          <w:rFonts w:ascii="黑体" w:hAnsi="黑体" w:eastAsia="黑体" w:cs="宋体"/>
          <w:b/>
          <w:bCs/>
          <w:color w:val="333333"/>
          <w:kern w:val="0"/>
          <w:sz w:val="32"/>
          <w:szCs w:val="32"/>
        </w:rPr>
      </w:pPr>
      <w:r>
        <w:rPr>
          <w:rFonts w:hint="eastAsia" w:ascii="黑体" w:hAnsi="黑体" w:eastAsia="黑体" w:cs="宋体"/>
          <w:b/>
          <w:bCs/>
          <w:color w:val="333333"/>
          <w:kern w:val="0"/>
          <w:sz w:val="32"/>
          <w:szCs w:val="32"/>
        </w:rPr>
        <w:t>关于开展遂昌县小学英语</w:t>
      </w:r>
      <w:r>
        <w:rPr>
          <w:rFonts w:hint="eastAsia" w:ascii="黑体" w:hAnsi="黑体" w:eastAsia="黑体" w:cs="宋体"/>
          <w:b/>
          <w:bCs/>
          <w:color w:val="333333"/>
          <w:kern w:val="0"/>
          <w:sz w:val="32"/>
          <w:szCs w:val="32"/>
          <w:lang w:eastAsia="zh-CN"/>
        </w:rPr>
        <w:t>“</w:t>
      </w:r>
      <w:r>
        <w:rPr>
          <w:rFonts w:hint="eastAsia" w:ascii="黑体" w:hAnsi="黑体" w:eastAsia="黑体" w:cs="宋体"/>
          <w:b/>
          <w:bCs/>
          <w:color w:val="333333"/>
          <w:kern w:val="0"/>
          <w:sz w:val="32"/>
          <w:szCs w:val="32"/>
          <w:lang w:val="en-US" w:eastAsia="zh-CN"/>
        </w:rPr>
        <w:t>基于核心素养评价的小学英语命题评比活动</w:t>
      </w:r>
      <w:r>
        <w:rPr>
          <w:rFonts w:hint="eastAsia" w:ascii="黑体" w:hAnsi="黑体" w:eastAsia="黑体" w:cs="宋体"/>
          <w:b/>
          <w:bCs/>
          <w:color w:val="333333"/>
          <w:kern w:val="0"/>
          <w:sz w:val="32"/>
          <w:szCs w:val="32"/>
          <w:lang w:eastAsia="zh-CN"/>
        </w:rPr>
        <w:t>”</w:t>
      </w:r>
      <w:r>
        <w:rPr>
          <w:rFonts w:hint="eastAsia" w:ascii="黑体" w:hAnsi="黑体" w:eastAsia="黑体" w:cs="宋体"/>
          <w:b/>
          <w:bCs/>
          <w:color w:val="333333"/>
          <w:kern w:val="0"/>
          <w:sz w:val="32"/>
          <w:szCs w:val="32"/>
        </w:rPr>
        <w:t>的通知</w:t>
      </w:r>
    </w:p>
    <w:p>
      <w:pPr>
        <w:jc w:val="center"/>
        <w:rPr>
          <w:rFonts w:ascii="黑体" w:hAnsi="黑体" w:eastAsia="黑体" w:cs="宋体"/>
          <w:b/>
          <w:bCs/>
          <w:color w:val="333333"/>
          <w:kern w:val="0"/>
          <w:sz w:val="32"/>
          <w:szCs w:val="32"/>
        </w:rPr>
      </w:pPr>
    </w:p>
    <w:p>
      <w:pPr>
        <w:pStyle w:val="8"/>
        <w:adjustRightInd w:val="0"/>
        <w:snapToGrid w:val="0"/>
        <w:spacing w:line="300" w:lineRule="auto"/>
        <w:jc w:val="left"/>
        <w:rPr>
          <w:rFonts w:ascii="宋体" w:hAnsi="宋体"/>
          <w:color w:val="000000"/>
          <w:sz w:val="28"/>
          <w:szCs w:val="28"/>
        </w:rPr>
      </w:pPr>
      <w:r>
        <w:rPr>
          <w:rFonts w:hint="eastAsia" w:ascii="宋体" w:hAnsi="宋体"/>
          <w:color w:val="000000"/>
          <w:sz w:val="28"/>
          <w:szCs w:val="28"/>
        </w:rPr>
        <w:t>全县各小学：</w:t>
      </w:r>
    </w:p>
    <w:p>
      <w:pPr>
        <w:ind w:firstLine="840" w:firstLineChars="300"/>
        <w:rPr>
          <w:rFonts w:hint="eastAsia" w:ascii="宋体" w:hAnsi="宋体" w:cs="宋体" w:eastAsiaTheme="minorEastAsia"/>
          <w:color w:val="333333"/>
          <w:kern w:val="0"/>
          <w:sz w:val="28"/>
          <w:szCs w:val="28"/>
          <w:lang w:val="en-US" w:eastAsia="zh-CN"/>
        </w:rPr>
      </w:pPr>
      <w:r>
        <w:rPr>
          <w:rFonts w:hint="eastAsia" w:ascii="宋体" w:hAnsi="宋体" w:cs="宋体"/>
          <w:color w:val="333333"/>
          <w:kern w:val="0"/>
          <w:sz w:val="28"/>
          <w:szCs w:val="28"/>
        </w:rPr>
        <w:t>为</w:t>
      </w:r>
      <w:r>
        <w:rPr>
          <w:rFonts w:hint="eastAsia" w:ascii="宋体" w:hAnsi="宋体" w:cs="宋体"/>
          <w:color w:val="333333"/>
          <w:kern w:val="0"/>
          <w:sz w:val="28"/>
          <w:szCs w:val="28"/>
          <w:lang w:val="en-US" w:eastAsia="zh-CN"/>
        </w:rPr>
        <w:t>进一步落实《义务教育英语课程标准（2022年版）》新理念，基于小学生英语学业质量要求，强化学科素养意识，加强“教、学、评”一致性研究，提高教师命题能力，促进学校教学质量发展，经研究，</w:t>
      </w:r>
      <w:r>
        <w:rPr>
          <w:rFonts w:hint="eastAsia" w:ascii="宋体" w:hAnsi="宋体" w:cs="宋体"/>
          <w:color w:val="333333"/>
          <w:kern w:val="0"/>
          <w:sz w:val="28"/>
          <w:szCs w:val="28"/>
        </w:rPr>
        <w:t>决定开展遂昌县</w:t>
      </w:r>
      <w:r>
        <w:rPr>
          <w:rFonts w:hint="eastAsia" w:ascii="宋体" w:hAnsi="宋体" w:cs="宋体"/>
          <w:color w:val="333333"/>
          <w:kern w:val="0"/>
          <w:sz w:val="28"/>
          <w:szCs w:val="28"/>
          <w:lang w:val="en-US" w:eastAsia="zh-CN"/>
        </w:rPr>
        <w:t>小学英语</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lang w:val="en-US" w:eastAsia="zh-CN"/>
        </w:rPr>
        <w:t>基于核心素养评价的小学英语命题评比活动</w:t>
      </w:r>
      <w:r>
        <w:rPr>
          <w:rFonts w:hint="eastAsia" w:ascii="宋体" w:hAnsi="宋体" w:cs="宋体"/>
          <w:color w:val="333333"/>
          <w:kern w:val="0"/>
          <w:sz w:val="28"/>
          <w:szCs w:val="28"/>
          <w:lang w:eastAsia="zh-CN"/>
        </w:rPr>
        <w:t>”</w:t>
      </w:r>
      <w:r>
        <w:rPr>
          <w:rFonts w:hint="eastAsia" w:ascii="宋体" w:hAnsi="宋体" w:cs="宋体"/>
          <w:color w:val="333333"/>
          <w:kern w:val="0"/>
          <w:sz w:val="28"/>
          <w:szCs w:val="28"/>
        </w:rPr>
        <w:t>现将有关事项通知如下：</w:t>
      </w:r>
    </w:p>
    <w:p>
      <w:pPr>
        <w:numPr>
          <w:ilvl w:val="0"/>
          <w:numId w:val="0"/>
        </w:numPr>
        <w:tabs>
          <w:tab w:val="left" w:pos="1041"/>
        </w:tabs>
        <w:ind w:firstLine="562" w:firstLineChars="200"/>
        <w:rPr>
          <w:rFonts w:hint="default" w:ascii="宋体" w:hAnsi="宋体" w:cs="宋体"/>
          <w:color w:val="333333"/>
          <w:kern w:val="0"/>
          <w:sz w:val="28"/>
          <w:szCs w:val="28"/>
          <w:lang w:val="en-US"/>
        </w:rPr>
      </w:pPr>
      <w:r>
        <w:rPr>
          <w:rFonts w:hint="eastAsia" w:ascii="宋体" w:hAnsi="宋体" w:cs="宋体"/>
          <w:b/>
          <w:color w:val="333333"/>
          <w:kern w:val="0"/>
          <w:sz w:val="28"/>
          <w:szCs w:val="28"/>
          <w:lang w:val="en-US" w:eastAsia="zh-CN"/>
        </w:rPr>
        <w:t>一、</w:t>
      </w:r>
      <w:r>
        <w:rPr>
          <w:rFonts w:hint="eastAsia" w:ascii="宋体" w:hAnsi="宋体" w:cs="宋体"/>
          <w:b/>
          <w:color w:val="333333"/>
          <w:kern w:val="0"/>
          <w:sz w:val="28"/>
          <w:szCs w:val="28"/>
        </w:rPr>
        <w:t>参加对象</w:t>
      </w:r>
      <w:r>
        <w:rPr>
          <w:rFonts w:hint="eastAsia" w:ascii="宋体" w:hAnsi="宋体" w:cs="宋体"/>
          <w:color w:val="333333"/>
          <w:kern w:val="0"/>
          <w:sz w:val="28"/>
          <w:szCs w:val="28"/>
        </w:rPr>
        <w:t>：全县小学英语教师</w:t>
      </w:r>
    </w:p>
    <w:p>
      <w:pPr>
        <w:numPr>
          <w:ilvl w:val="0"/>
          <w:numId w:val="0"/>
        </w:numPr>
        <w:ind w:firstLine="562" w:firstLineChars="200"/>
        <w:rPr>
          <w:rFonts w:hint="default" w:ascii="宋体" w:hAnsi="宋体" w:cs="宋体"/>
          <w:b w:val="0"/>
          <w:bCs/>
          <w:color w:val="333333"/>
          <w:kern w:val="0"/>
          <w:sz w:val="28"/>
          <w:szCs w:val="28"/>
          <w:lang w:eastAsia="zh-CN"/>
        </w:rPr>
      </w:pPr>
      <w:r>
        <w:rPr>
          <w:rFonts w:hint="eastAsia" w:ascii="宋体" w:hAnsi="宋体" w:cs="宋体"/>
          <w:b/>
          <w:color w:val="333333"/>
          <w:kern w:val="0"/>
          <w:sz w:val="28"/>
          <w:szCs w:val="28"/>
          <w:lang w:val="en-US" w:eastAsia="zh-CN"/>
        </w:rPr>
        <w:t>二、命题</w:t>
      </w:r>
      <w:r>
        <w:rPr>
          <w:rFonts w:hint="eastAsia" w:ascii="宋体" w:hAnsi="宋体" w:cs="宋体"/>
          <w:b/>
          <w:color w:val="333333"/>
          <w:kern w:val="0"/>
          <w:sz w:val="28"/>
          <w:szCs w:val="28"/>
        </w:rPr>
        <w:t>要求：</w:t>
      </w:r>
    </w:p>
    <w:p>
      <w:pPr>
        <w:numPr>
          <w:ilvl w:val="0"/>
          <w:numId w:val="0"/>
        </w:numPr>
        <w:ind w:firstLine="840" w:firstLineChars="300"/>
        <w:rPr>
          <w:rFonts w:hint="default" w:ascii="宋体" w:hAnsi="宋体" w:cs="宋体"/>
          <w:b w:val="0"/>
          <w:bCs/>
          <w:color w:val="333333"/>
          <w:kern w:val="0"/>
          <w:sz w:val="28"/>
          <w:szCs w:val="28"/>
          <w:lang w:eastAsia="zh-CN"/>
        </w:rPr>
      </w:pPr>
      <w:r>
        <w:rPr>
          <w:rFonts w:hint="default" w:ascii="宋体" w:hAnsi="宋体" w:cs="宋体"/>
          <w:b w:val="0"/>
          <w:bCs/>
          <w:color w:val="333333"/>
          <w:kern w:val="0"/>
          <w:sz w:val="28"/>
          <w:szCs w:val="28"/>
          <w:lang w:eastAsia="zh-CN"/>
        </w:rPr>
        <w:t xml:space="preserve"> 1.深入研读新课标、教材，基于语篇，立足素养。</w:t>
      </w:r>
    </w:p>
    <w:p>
      <w:pPr>
        <w:numPr>
          <w:ilvl w:val="0"/>
          <w:numId w:val="0"/>
        </w:numPr>
        <w:ind w:firstLine="840" w:firstLineChars="300"/>
        <w:rPr>
          <w:rFonts w:hint="default" w:ascii="宋体" w:hAnsi="宋体" w:cs="宋体"/>
          <w:b w:val="0"/>
          <w:bCs/>
          <w:color w:val="333333"/>
          <w:kern w:val="0"/>
          <w:sz w:val="28"/>
          <w:szCs w:val="28"/>
          <w:lang w:eastAsia="zh-CN"/>
        </w:rPr>
      </w:pPr>
      <w:r>
        <w:rPr>
          <w:rFonts w:hint="default" w:ascii="宋体" w:hAnsi="宋体" w:cs="宋体"/>
          <w:b w:val="0"/>
          <w:bCs/>
          <w:color w:val="333333"/>
          <w:kern w:val="0"/>
          <w:sz w:val="28"/>
          <w:szCs w:val="28"/>
          <w:lang w:eastAsia="zh-CN"/>
        </w:rPr>
        <w:t xml:space="preserve"> 2.试卷命制围绕某一单元或阶段性教学内容展开。</w:t>
      </w:r>
    </w:p>
    <w:p>
      <w:pPr>
        <w:numPr>
          <w:ilvl w:val="0"/>
          <w:numId w:val="0"/>
        </w:numPr>
        <w:ind w:firstLine="840" w:firstLineChars="300"/>
        <w:rPr>
          <w:rFonts w:hint="default" w:ascii="宋体" w:hAnsi="宋体" w:cs="宋体"/>
          <w:b w:val="0"/>
          <w:bCs/>
          <w:color w:val="333333"/>
          <w:kern w:val="0"/>
          <w:sz w:val="28"/>
          <w:szCs w:val="28"/>
          <w:lang w:eastAsia="zh-CN"/>
        </w:rPr>
      </w:pPr>
      <w:r>
        <w:rPr>
          <w:rFonts w:hint="default" w:ascii="宋体" w:hAnsi="宋体" w:cs="宋体"/>
          <w:b w:val="0"/>
          <w:bCs/>
          <w:color w:val="333333"/>
          <w:kern w:val="0"/>
          <w:sz w:val="28"/>
          <w:szCs w:val="28"/>
          <w:lang w:eastAsia="zh-CN"/>
        </w:rPr>
        <w:t xml:space="preserve"> 3.格式要求与期末素养评价试卷一致。</w:t>
      </w:r>
    </w:p>
    <w:p>
      <w:pPr>
        <w:numPr>
          <w:ilvl w:val="0"/>
          <w:numId w:val="0"/>
        </w:numPr>
        <w:ind w:firstLine="840" w:firstLineChars="300"/>
        <w:rPr>
          <w:rFonts w:hint="default" w:ascii="宋体" w:hAnsi="宋体" w:cs="宋体"/>
          <w:b w:val="0"/>
          <w:bCs/>
          <w:color w:val="333333"/>
          <w:kern w:val="0"/>
          <w:sz w:val="28"/>
          <w:szCs w:val="28"/>
          <w:lang w:eastAsia="zh-CN"/>
        </w:rPr>
      </w:pPr>
      <w:r>
        <w:rPr>
          <w:rFonts w:hint="default" w:ascii="宋体" w:hAnsi="宋体" w:cs="宋体"/>
          <w:b w:val="0"/>
          <w:bCs/>
          <w:color w:val="333333"/>
          <w:kern w:val="0"/>
          <w:sz w:val="28"/>
          <w:szCs w:val="28"/>
          <w:lang w:eastAsia="zh-CN"/>
        </w:rPr>
        <w:t xml:space="preserve"> 4.要求内容原创，并保证试题质量，如发现抄袭、试题错误等现象将取消评比资格。</w:t>
      </w:r>
    </w:p>
    <w:p>
      <w:pPr>
        <w:numPr>
          <w:ilvl w:val="0"/>
          <w:numId w:val="0"/>
        </w:numPr>
        <w:ind w:firstLine="562" w:firstLineChars="200"/>
        <w:rPr>
          <w:rFonts w:hint="default" w:ascii="宋体" w:hAnsi="宋体" w:cs="宋体"/>
          <w:b/>
          <w:bCs w:val="0"/>
          <w:color w:val="333333"/>
          <w:kern w:val="0"/>
          <w:sz w:val="28"/>
          <w:szCs w:val="28"/>
          <w:lang w:val="en-US" w:eastAsia="zh-CN"/>
        </w:rPr>
      </w:pPr>
      <w:r>
        <w:rPr>
          <w:rFonts w:hint="eastAsia" w:ascii="宋体" w:hAnsi="宋体" w:cs="宋体"/>
          <w:b/>
          <w:bCs w:val="0"/>
          <w:color w:val="333333"/>
          <w:kern w:val="0"/>
          <w:sz w:val="28"/>
          <w:szCs w:val="28"/>
          <w:lang w:val="en-US" w:eastAsia="zh-CN"/>
        </w:rPr>
        <w:t>三、上交要求：</w:t>
      </w:r>
    </w:p>
    <w:p>
      <w:pPr>
        <w:numPr>
          <w:ilvl w:val="0"/>
          <w:numId w:val="0"/>
        </w:numPr>
        <w:ind w:firstLine="840" w:firstLineChars="300"/>
        <w:rPr>
          <w:rFonts w:hint="eastAsia" w:ascii="宋体" w:hAnsi="宋体" w:cs="宋体"/>
          <w:b w:val="0"/>
          <w:bCs/>
          <w:color w:val="333333"/>
          <w:kern w:val="0"/>
          <w:sz w:val="28"/>
          <w:szCs w:val="28"/>
          <w:lang w:val="en-US" w:eastAsia="zh-CN"/>
        </w:rPr>
      </w:pPr>
      <w:r>
        <w:rPr>
          <w:rFonts w:hint="eastAsia" w:ascii="宋体" w:hAnsi="宋体" w:cs="宋体"/>
          <w:b w:val="0"/>
          <w:bCs/>
          <w:color w:val="333333"/>
          <w:kern w:val="0"/>
          <w:sz w:val="28"/>
          <w:szCs w:val="28"/>
          <w:lang w:val="en-US" w:eastAsia="zh-CN"/>
        </w:rPr>
        <w:t xml:space="preserve"> 1.上交时间：2023年6月10日前</w:t>
      </w:r>
    </w:p>
    <w:p>
      <w:pPr>
        <w:numPr>
          <w:ilvl w:val="0"/>
          <w:numId w:val="0"/>
        </w:numPr>
        <w:ind w:firstLine="840" w:firstLineChars="300"/>
        <w:rPr>
          <w:rFonts w:hint="default" w:ascii="宋体" w:hAnsi="宋体" w:cs="宋体"/>
          <w:b w:val="0"/>
          <w:bCs/>
          <w:color w:val="333333"/>
          <w:kern w:val="0"/>
          <w:sz w:val="28"/>
          <w:szCs w:val="28"/>
          <w:lang w:val="en-US" w:eastAsia="zh-CN"/>
        </w:rPr>
      </w:pPr>
      <w:r>
        <w:rPr>
          <w:rFonts w:hint="eastAsia" w:ascii="宋体" w:hAnsi="宋体" w:cs="宋体"/>
          <w:b w:val="0"/>
          <w:bCs/>
          <w:color w:val="333333"/>
          <w:kern w:val="0"/>
          <w:sz w:val="28"/>
          <w:szCs w:val="28"/>
          <w:lang w:val="en-US" w:eastAsia="zh-CN"/>
        </w:rPr>
        <w:t xml:space="preserve"> 2.上交方式：文件命名：姓名+年级上下+单元，如：张三 五年级下Unit</w:t>
      </w:r>
      <w:r>
        <w:rPr>
          <w:rFonts w:hint="default" w:ascii="宋体" w:hAnsi="宋体" w:cs="宋体"/>
          <w:b w:val="0"/>
          <w:bCs/>
          <w:color w:val="333333"/>
          <w:kern w:val="0"/>
          <w:sz w:val="28"/>
          <w:szCs w:val="28"/>
          <w:lang w:eastAsia="zh-CN"/>
        </w:rPr>
        <w:t>2</w:t>
      </w:r>
      <w:r>
        <w:rPr>
          <w:rFonts w:hint="eastAsia" w:ascii="宋体" w:hAnsi="宋体" w:cs="宋体"/>
          <w:b w:val="0"/>
          <w:bCs/>
          <w:color w:val="333333"/>
          <w:kern w:val="0"/>
          <w:sz w:val="28"/>
          <w:szCs w:val="28"/>
          <w:lang w:val="en-US" w:eastAsia="zh-CN"/>
        </w:rPr>
        <w:t>素养评价试卷，请各教研组长以学校为单位收集好后打包发至教研室潘琳琳老师钉钉。</w:t>
      </w:r>
    </w:p>
    <w:p>
      <w:pPr>
        <w:numPr>
          <w:ilvl w:val="0"/>
          <w:numId w:val="0"/>
        </w:numPr>
        <w:ind w:firstLine="562" w:firstLineChars="200"/>
        <w:rPr>
          <w:rFonts w:hint="default" w:ascii="宋体" w:hAnsi="宋体" w:cs="宋体" w:eastAsiaTheme="minorEastAsia"/>
          <w:b w:val="0"/>
          <w:bCs/>
          <w:color w:val="333333"/>
          <w:kern w:val="0"/>
          <w:sz w:val="28"/>
          <w:szCs w:val="28"/>
          <w:lang w:val="en-US" w:eastAsia="zh-CN"/>
        </w:rPr>
      </w:pPr>
      <w:r>
        <w:rPr>
          <w:rFonts w:hint="eastAsia"/>
          <w:b/>
          <w:sz w:val="28"/>
          <w:szCs w:val="28"/>
          <w:lang w:val="en-US" w:eastAsia="zh-CN"/>
        </w:rPr>
        <w:t>四</w:t>
      </w:r>
      <w:r>
        <w:rPr>
          <w:rFonts w:hint="eastAsia"/>
          <w:b/>
          <w:sz w:val="28"/>
          <w:szCs w:val="28"/>
        </w:rPr>
        <w:t>、评奖：</w:t>
      </w:r>
      <w:r>
        <w:rPr>
          <w:rFonts w:hint="eastAsia"/>
          <w:sz w:val="28"/>
          <w:szCs w:val="28"/>
        </w:rPr>
        <w:t>按3：4：3比例</w:t>
      </w:r>
      <w:r>
        <w:rPr>
          <w:rFonts w:hint="eastAsia"/>
          <w:sz w:val="28"/>
          <w:szCs w:val="28"/>
          <w:lang w:eastAsia="zh-CN"/>
        </w:rPr>
        <w:t>（</w:t>
      </w:r>
      <w:r>
        <w:rPr>
          <w:rFonts w:hint="eastAsia"/>
          <w:sz w:val="28"/>
          <w:szCs w:val="28"/>
          <w:lang w:val="en-US" w:eastAsia="zh-CN"/>
        </w:rPr>
        <w:t>四舍五入</w:t>
      </w:r>
      <w:r>
        <w:rPr>
          <w:rFonts w:hint="eastAsia"/>
          <w:sz w:val="28"/>
          <w:szCs w:val="28"/>
          <w:lang w:eastAsia="zh-CN"/>
        </w:rPr>
        <w:t>）</w:t>
      </w:r>
      <w:r>
        <w:rPr>
          <w:rFonts w:hint="eastAsia"/>
          <w:sz w:val="28"/>
          <w:szCs w:val="28"/>
          <w:lang w:val="en-US" w:eastAsia="zh-CN"/>
        </w:rPr>
        <w:t>由教研室组织专业评审</w:t>
      </w:r>
      <w:bookmarkStart w:id="0" w:name="_GoBack"/>
      <w:bookmarkEnd w:id="0"/>
      <w:r>
        <w:rPr>
          <w:rFonts w:hint="eastAsia"/>
          <w:sz w:val="28"/>
          <w:szCs w:val="28"/>
          <w:lang w:val="en-US" w:eastAsia="zh-CN"/>
        </w:rPr>
        <w:t>组评选参赛作品。</w:t>
      </w:r>
    </w:p>
    <w:p>
      <w:pPr>
        <w:numPr>
          <w:ilvl w:val="0"/>
          <w:numId w:val="0"/>
        </w:numPr>
        <w:ind w:firstLine="560" w:firstLineChars="200"/>
        <w:rPr>
          <w:rFonts w:hint="eastAsia" w:ascii="宋体" w:hAnsi="宋体" w:cs="宋体"/>
          <w:b w:val="0"/>
          <w:bCs/>
          <w:color w:val="333333"/>
          <w:kern w:val="0"/>
          <w:sz w:val="28"/>
          <w:szCs w:val="28"/>
          <w:lang w:val="en-US" w:eastAsia="zh-CN"/>
        </w:rPr>
      </w:pPr>
      <w:r>
        <w:rPr>
          <w:rFonts w:hint="eastAsia" w:ascii="宋体" w:hAnsi="宋体" w:cs="宋体"/>
          <w:b w:val="0"/>
          <w:bCs/>
          <w:color w:val="333333"/>
          <w:kern w:val="0"/>
          <w:sz w:val="28"/>
          <w:szCs w:val="28"/>
          <w:lang w:val="en-US" w:eastAsia="zh-CN"/>
        </w:rPr>
        <w:t xml:space="preserve"> </w:t>
      </w:r>
    </w:p>
    <w:p>
      <w:pPr>
        <w:numPr>
          <w:ilvl w:val="0"/>
          <w:numId w:val="0"/>
        </w:numPr>
        <w:ind w:firstLine="560" w:firstLineChars="200"/>
        <w:rPr>
          <w:rFonts w:hint="default" w:ascii="宋体" w:hAnsi="宋体" w:cs="宋体"/>
          <w:b w:val="0"/>
          <w:bCs/>
          <w:color w:val="333333"/>
          <w:kern w:val="0"/>
          <w:sz w:val="28"/>
          <w:szCs w:val="28"/>
          <w:lang w:val="en-US" w:eastAsia="zh-CN"/>
        </w:rPr>
      </w:pPr>
    </w:p>
    <w:p>
      <w:pPr>
        <w:numPr>
          <w:ilvl w:val="0"/>
          <w:numId w:val="0"/>
        </w:numPr>
        <w:ind w:firstLine="843" w:firstLineChars="300"/>
        <w:rPr>
          <w:rFonts w:hint="eastAsia" w:ascii="宋体" w:hAnsi="宋体" w:cs="宋体"/>
          <w:b/>
          <w:bCs/>
          <w:color w:val="333333"/>
          <w:kern w:val="0"/>
          <w:sz w:val="28"/>
          <w:szCs w:val="28"/>
          <w:lang w:val="en-US" w:eastAsia="zh-CN"/>
        </w:rPr>
      </w:pPr>
    </w:p>
    <w:p>
      <w:pPr>
        <w:numPr>
          <w:ilvl w:val="0"/>
          <w:numId w:val="0"/>
        </w:numPr>
        <w:ind w:firstLine="843" w:firstLineChars="300"/>
        <w:rPr>
          <w:rFonts w:hint="eastAsia" w:ascii="宋体" w:hAnsi="宋体" w:cs="宋体"/>
          <w:b/>
          <w:bCs/>
          <w:color w:val="333333"/>
          <w:kern w:val="0"/>
          <w:sz w:val="28"/>
          <w:szCs w:val="28"/>
          <w:lang w:val="en-US" w:eastAsia="zh-CN"/>
        </w:rPr>
      </w:pPr>
    </w:p>
    <w:p>
      <w:pPr>
        <w:numPr>
          <w:ilvl w:val="0"/>
          <w:numId w:val="0"/>
        </w:numPr>
        <w:ind w:firstLine="843" w:firstLineChars="300"/>
        <w:rPr>
          <w:rFonts w:hint="eastAsia" w:ascii="宋体" w:hAnsi="宋体" w:cs="宋体"/>
          <w:b/>
          <w:bCs/>
          <w:color w:val="333333"/>
          <w:kern w:val="0"/>
          <w:sz w:val="28"/>
          <w:szCs w:val="28"/>
          <w:lang w:val="en-US" w:eastAsia="zh-CN"/>
        </w:rPr>
      </w:pPr>
    </w:p>
    <w:p>
      <w:pPr>
        <w:rPr>
          <w:rFonts w:ascii="宋体" w:hAnsi="宋体" w:cs="宋体"/>
          <w:color w:val="333333"/>
          <w:kern w:val="0"/>
          <w:sz w:val="28"/>
          <w:szCs w:val="28"/>
        </w:rPr>
      </w:pPr>
    </w:p>
    <w:p>
      <w:pPr>
        <w:rPr>
          <w:sz w:val="24"/>
        </w:rPr>
      </w:pPr>
      <w:r>
        <w:rPr>
          <w:rFonts w:hint="eastAsia" w:ascii="宋体" w:hAnsi="宋体" w:cs="宋体"/>
          <w:color w:val="333333"/>
          <w:kern w:val="0"/>
          <w:sz w:val="28"/>
          <w:szCs w:val="28"/>
        </w:rPr>
        <w:t xml:space="preserve">                                </w:t>
      </w:r>
      <w:r>
        <w:rPr>
          <w:rFonts w:hint="eastAsia" w:ascii="宋体" w:hAnsi="宋体" w:cs="宋体"/>
          <w:color w:val="333333"/>
          <w:kern w:val="0"/>
          <w:sz w:val="28"/>
          <w:szCs w:val="28"/>
          <w:lang w:val="en-US" w:eastAsia="zh-CN"/>
        </w:rPr>
        <w:t xml:space="preserve">      </w:t>
      </w:r>
      <w:r>
        <w:rPr>
          <w:rFonts w:hint="eastAsia" w:ascii="宋体" w:hAnsi="宋体" w:cs="宋体"/>
          <w:color w:val="333333"/>
          <w:kern w:val="0"/>
          <w:sz w:val="28"/>
          <w:szCs w:val="28"/>
        </w:rPr>
        <w:t>遂昌县教育研究室</w:t>
      </w:r>
    </w:p>
    <w:p>
      <w:pPr>
        <w:rPr>
          <w:rFonts w:ascii="宋体" w:hAnsi="宋体" w:cs="宋体"/>
          <w:color w:val="333333"/>
          <w:kern w:val="0"/>
          <w:sz w:val="28"/>
          <w:szCs w:val="28"/>
        </w:rPr>
      </w:pPr>
      <w:r>
        <w:rPr>
          <w:rFonts w:hint="eastAsia" w:ascii="宋体" w:hAnsi="宋体" w:cs="宋体"/>
          <w:color w:val="333333"/>
          <w:kern w:val="0"/>
          <w:sz w:val="28"/>
          <w:szCs w:val="28"/>
        </w:rPr>
        <w:t xml:space="preserve">                              </w:t>
      </w:r>
      <w:r>
        <w:rPr>
          <w:rFonts w:hint="eastAsia" w:ascii="宋体" w:hAnsi="宋体" w:cs="宋体"/>
          <w:color w:val="333333"/>
          <w:kern w:val="0"/>
          <w:sz w:val="28"/>
          <w:szCs w:val="28"/>
          <w:lang w:val="en-US" w:eastAsia="zh-CN"/>
        </w:rPr>
        <w:t xml:space="preserve">       </w:t>
      </w:r>
      <w:r>
        <w:rPr>
          <w:rFonts w:hint="eastAsia" w:ascii="宋体" w:hAnsi="宋体" w:cs="宋体"/>
          <w:color w:val="333333"/>
          <w:kern w:val="0"/>
          <w:sz w:val="28"/>
          <w:szCs w:val="28"/>
        </w:rPr>
        <w:t>二0二</w:t>
      </w:r>
      <w:r>
        <w:rPr>
          <w:rFonts w:hint="eastAsia" w:ascii="宋体" w:hAnsi="宋体" w:cs="宋体"/>
          <w:color w:val="333333"/>
          <w:kern w:val="0"/>
          <w:sz w:val="28"/>
          <w:szCs w:val="28"/>
          <w:lang w:val="en-US" w:eastAsia="zh-CN"/>
        </w:rPr>
        <w:t>三</w:t>
      </w:r>
      <w:r>
        <w:rPr>
          <w:rFonts w:hint="eastAsia" w:ascii="宋体" w:hAnsi="宋体" w:cs="宋体"/>
          <w:color w:val="333333"/>
          <w:kern w:val="0"/>
          <w:sz w:val="28"/>
          <w:szCs w:val="28"/>
        </w:rPr>
        <w:t>年</w:t>
      </w:r>
      <w:r>
        <w:rPr>
          <w:rFonts w:hint="eastAsia" w:ascii="宋体" w:hAnsi="宋体" w:cs="宋体"/>
          <w:color w:val="333333"/>
          <w:kern w:val="0"/>
          <w:sz w:val="28"/>
          <w:szCs w:val="28"/>
          <w:lang w:val="en-US" w:eastAsia="zh-CN"/>
        </w:rPr>
        <w:t>四</w:t>
      </w:r>
      <w:r>
        <w:rPr>
          <w:rFonts w:hint="eastAsia" w:ascii="宋体" w:hAnsi="宋体" w:cs="宋体"/>
          <w:color w:val="333333"/>
          <w:kern w:val="0"/>
          <w:sz w:val="28"/>
          <w:szCs w:val="28"/>
        </w:rPr>
        <w:t>月</w:t>
      </w:r>
      <w:r>
        <w:rPr>
          <w:rFonts w:hint="eastAsia" w:ascii="宋体" w:hAnsi="宋体" w:cs="宋体"/>
          <w:color w:val="333333"/>
          <w:kern w:val="0"/>
          <w:sz w:val="28"/>
          <w:szCs w:val="28"/>
          <w:lang w:val="en-US" w:eastAsia="zh-CN"/>
        </w:rPr>
        <w:t>二十</w:t>
      </w:r>
      <w:r>
        <w:rPr>
          <w:rFonts w:hint="eastAsia" w:ascii="宋体" w:hAnsi="宋体" w:cs="宋体"/>
          <w:color w:val="333333"/>
          <w:kern w:val="0"/>
          <w:sz w:val="28"/>
          <w:szCs w:val="28"/>
        </w:rPr>
        <w:t>日</w:t>
      </w:r>
    </w:p>
    <w:p>
      <w:pPr>
        <w:rPr>
          <w:rFonts w:ascii="宋体" w:hAnsi="宋体" w:cs="宋体"/>
          <w:color w:val="333333"/>
          <w:kern w:val="0"/>
          <w:sz w:val="28"/>
          <w:szCs w:val="28"/>
        </w:rPr>
      </w:pPr>
    </w:p>
    <w:p>
      <w:pPr>
        <w:spacing w:line="560" w:lineRule="exact"/>
        <w:rPr>
          <w:rFonts w:hint="eastAsia" w:ascii="仿宋" w:hAnsi="仿宋" w:eastAsia="仿宋" w:cs="宋体"/>
          <w:sz w:val="32"/>
          <w:szCs w:val="32"/>
        </w:rPr>
      </w:pPr>
    </w:p>
    <w:p>
      <w:pPr>
        <w:spacing w:line="560" w:lineRule="exact"/>
        <w:rPr>
          <w:rFonts w:ascii="仿宋" w:hAnsi="仿宋" w:eastAsia="仿宋" w:cs="宋体"/>
          <w:sz w:val="32"/>
          <w:szCs w:val="32"/>
        </w:rPr>
      </w:pPr>
      <w:r>
        <w:rPr>
          <w:rFonts w:hint="eastAsia" w:ascii="仿宋" w:hAnsi="仿宋" w:eastAsia="仿宋" w:cs="宋体"/>
          <w:sz w:val="32"/>
          <w:szCs w:val="32"/>
        </w:rPr>
        <w:t>(此件公开发布）</w:t>
      </w:r>
    </w:p>
    <w:p>
      <w:pPr>
        <w:spacing w:line="560" w:lineRule="exact"/>
        <w:ind w:firstLine="640"/>
        <w:rPr>
          <w:rFonts w:ascii="仿宋" w:hAnsi="仿宋" w:eastAsia="仿宋" w:cs="宋体"/>
          <w:sz w:val="32"/>
          <w:szCs w:val="32"/>
        </w:rPr>
      </w:pPr>
    </w:p>
    <w:p>
      <w:pPr>
        <w:spacing w:line="560" w:lineRule="exact"/>
        <w:ind w:firstLine="640"/>
        <w:rPr>
          <w:rFonts w:ascii="仿宋" w:hAnsi="仿宋" w:eastAsia="仿宋" w:cs="宋体"/>
          <w:sz w:val="32"/>
          <w:szCs w:val="32"/>
        </w:rPr>
      </w:pPr>
    </w:p>
    <w:p>
      <w:pPr>
        <w:spacing w:line="560" w:lineRule="exact"/>
        <w:ind w:firstLine="640"/>
        <w:rPr>
          <w:rFonts w:ascii="仿宋" w:hAnsi="仿宋" w:eastAsia="仿宋" w:cs="宋体"/>
          <w:sz w:val="32"/>
          <w:szCs w:val="32"/>
        </w:rPr>
      </w:pPr>
    </w:p>
    <w:p>
      <w:pPr>
        <w:spacing w:line="360" w:lineRule="auto"/>
        <w:rPr>
          <w:rFonts w:ascii="宋体" w:hAnsi="宋体" w:cs="宋体"/>
          <w:color w:val="333333"/>
          <w:kern w:val="0"/>
          <w:sz w:val="28"/>
          <w:szCs w:val="28"/>
        </w:rPr>
      </w:pPr>
      <w:r>
        <w:rPr>
          <w:rFonts w:ascii="仿宋" w:hAnsi="仿宋" w:eastAsia="仿宋"/>
          <w:color w:val="000000"/>
          <w:sz w:val="32"/>
          <w:szCs w:val="32"/>
        </w:rPr>
        <w:pict>
          <v:line id="直线 4" o:spid="_x0000_s1027" o:spt="20" style="position:absolute;left:0pt;margin-left:0pt;margin-top:0pt;height:0pt;width:444.6pt;z-index:251659264;mso-width-relative:page;mso-height-relative:page;" coordsize="21600,21600" o:gfxdata="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AbaV0QAA&#10;AAIBAAAPAAAAAAAAAAEAIAAAACIAAABkcnMvZG93bnJldi54bWxQSwECFAAUAAAACACHTuJANOSH&#10;JuwBAADpAwAADgAAAAAAAAABACAAAAAgAQAAZHJzL2Uyb0RvYy54bWxQSwUGAAAAAAYABgBZAQAA&#10;fgUAAAAA&#10;">
            <v:path arrowok="t"/>
            <v:fill focussize="0,0"/>
            <v:stroke/>
            <v:imagedata o:title=""/>
            <o:lock v:ext="edit"/>
          </v:line>
        </w:pict>
      </w:r>
      <w:r>
        <w:rPr>
          <w:rFonts w:hint="eastAsia" w:ascii="仿宋" w:hAnsi="仿宋" w:eastAsia="仿宋"/>
          <w:color w:val="000000"/>
          <w:sz w:val="32"/>
          <w:szCs w:val="32"/>
        </w:rPr>
        <w:t xml:space="preserve">遂昌县教育研究室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w:t>
      </w:r>
      <w:r>
        <w:rPr>
          <w:rFonts w:ascii="仿宋" w:hAnsi="仿宋" w:eastAsia="仿宋"/>
          <w:color w:val="000000"/>
          <w:sz w:val="32"/>
          <w:szCs w:val="32"/>
        </w:rPr>
        <w:t>20</w:t>
      </w:r>
      <w:r>
        <w:rPr>
          <w:rFonts w:hint="eastAsia" w:ascii="仿宋" w:hAnsi="仿宋" w:eastAsia="仿宋"/>
          <w:color w:val="000000"/>
          <w:sz w:val="32"/>
          <w:szCs w:val="32"/>
        </w:rPr>
        <w:t>2</w:t>
      </w:r>
      <w:r>
        <w:rPr>
          <w:rFonts w:hint="eastAsia" w:ascii="仿宋" w:hAnsi="仿宋" w:eastAsia="仿宋"/>
          <w:color w:val="000000"/>
          <w:sz w:val="32"/>
          <w:szCs w:val="32"/>
          <w:lang w:val="en-US" w:eastAsia="zh-CN"/>
        </w:rPr>
        <w:t>3</w:t>
      </w:r>
      <w:r>
        <w:rPr>
          <w:rFonts w:ascii="仿宋" w:hAnsi="仿宋" w:eastAsia="仿宋"/>
          <w:color w:val="000000"/>
          <w:sz w:val="32"/>
          <w:szCs w:val="32"/>
        </w:rPr>
        <w:t>年</w:t>
      </w:r>
      <w:r>
        <w:rPr>
          <w:rFonts w:hint="eastAsia" w:ascii="仿宋" w:hAnsi="仿宋" w:eastAsia="仿宋"/>
          <w:color w:val="000000"/>
          <w:sz w:val="32"/>
          <w:szCs w:val="32"/>
          <w:lang w:val="en-US" w:eastAsia="zh-CN"/>
        </w:rPr>
        <w:t>4</w:t>
      </w:r>
      <w:r>
        <w:rPr>
          <w:rFonts w:ascii="仿宋" w:hAnsi="仿宋" w:eastAsia="仿宋"/>
          <w:color w:val="000000"/>
          <w:sz w:val="32"/>
          <w:szCs w:val="32"/>
        </w:rPr>
        <w:t>月</w:t>
      </w:r>
      <w:r>
        <w:rPr>
          <w:rFonts w:hint="eastAsia" w:ascii="仿宋" w:hAnsi="仿宋" w:eastAsia="仿宋"/>
          <w:color w:val="000000"/>
          <w:sz w:val="32"/>
          <w:szCs w:val="32"/>
          <w:lang w:val="en-US" w:eastAsia="zh-CN"/>
        </w:rPr>
        <w:t>20日</w:t>
      </w:r>
      <w:r>
        <w:rPr>
          <w:rFonts w:ascii="仿宋" w:hAnsi="仿宋" w:eastAsia="仿宋"/>
          <w:color w:val="000000"/>
          <w:sz w:val="32"/>
          <w:szCs w:val="32"/>
        </w:rPr>
        <w:t>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3M2MwNDRmNTBjZmNhMjE0OTIzMGQ4Mjk5OTc4YTIifQ=="/>
  </w:docVars>
  <w:rsids>
    <w:rsidRoot w:val="00761BA1"/>
    <w:rsid w:val="00270611"/>
    <w:rsid w:val="003215B0"/>
    <w:rsid w:val="0048048A"/>
    <w:rsid w:val="00761BA1"/>
    <w:rsid w:val="00916F10"/>
    <w:rsid w:val="009575E0"/>
    <w:rsid w:val="00AC277B"/>
    <w:rsid w:val="00C17A7E"/>
    <w:rsid w:val="00C229AD"/>
    <w:rsid w:val="00D90E52"/>
    <w:rsid w:val="00D92D34"/>
    <w:rsid w:val="00E21002"/>
    <w:rsid w:val="00EB74CA"/>
    <w:rsid w:val="00ED7386"/>
    <w:rsid w:val="00EF6831"/>
    <w:rsid w:val="0315294E"/>
    <w:rsid w:val="037979A5"/>
    <w:rsid w:val="03D5516B"/>
    <w:rsid w:val="05F90C5B"/>
    <w:rsid w:val="060379FA"/>
    <w:rsid w:val="07731D07"/>
    <w:rsid w:val="09EA06C0"/>
    <w:rsid w:val="0A1722A0"/>
    <w:rsid w:val="0A9F405D"/>
    <w:rsid w:val="0BA07474"/>
    <w:rsid w:val="0BB95191"/>
    <w:rsid w:val="0F2F1FCC"/>
    <w:rsid w:val="0F424EC5"/>
    <w:rsid w:val="114E42AE"/>
    <w:rsid w:val="154D36A6"/>
    <w:rsid w:val="15662E2E"/>
    <w:rsid w:val="16C7356D"/>
    <w:rsid w:val="17686429"/>
    <w:rsid w:val="18683F48"/>
    <w:rsid w:val="18A51081"/>
    <w:rsid w:val="18DB4B64"/>
    <w:rsid w:val="1B8A22F8"/>
    <w:rsid w:val="1C874A89"/>
    <w:rsid w:val="1FD04999"/>
    <w:rsid w:val="206A4ECE"/>
    <w:rsid w:val="21CD75BD"/>
    <w:rsid w:val="22905161"/>
    <w:rsid w:val="22AE6B72"/>
    <w:rsid w:val="2580646A"/>
    <w:rsid w:val="29A9603F"/>
    <w:rsid w:val="29C8177F"/>
    <w:rsid w:val="2A5A4611"/>
    <w:rsid w:val="2B5D60D4"/>
    <w:rsid w:val="2C9749A4"/>
    <w:rsid w:val="2CD55F05"/>
    <w:rsid w:val="2DDD0B3D"/>
    <w:rsid w:val="2F233EFC"/>
    <w:rsid w:val="306A197C"/>
    <w:rsid w:val="32872AA4"/>
    <w:rsid w:val="32C2760B"/>
    <w:rsid w:val="34361CD4"/>
    <w:rsid w:val="345A558E"/>
    <w:rsid w:val="35C64021"/>
    <w:rsid w:val="36C32DA1"/>
    <w:rsid w:val="395C25BF"/>
    <w:rsid w:val="3AB6351B"/>
    <w:rsid w:val="3C291382"/>
    <w:rsid w:val="3F3E7C88"/>
    <w:rsid w:val="409521EC"/>
    <w:rsid w:val="41317F30"/>
    <w:rsid w:val="43816EA4"/>
    <w:rsid w:val="45A71B75"/>
    <w:rsid w:val="494F3D94"/>
    <w:rsid w:val="4A544B13"/>
    <w:rsid w:val="4A8B23FF"/>
    <w:rsid w:val="4C6C7E71"/>
    <w:rsid w:val="4DC50790"/>
    <w:rsid w:val="4DF65EE9"/>
    <w:rsid w:val="4F5D2E8D"/>
    <w:rsid w:val="50AF4EE1"/>
    <w:rsid w:val="53521D5E"/>
    <w:rsid w:val="542F3EE1"/>
    <w:rsid w:val="5784771F"/>
    <w:rsid w:val="58463BA8"/>
    <w:rsid w:val="5B592C9C"/>
    <w:rsid w:val="61FD1B04"/>
    <w:rsid w:val="652702E0"/>
    <w:rsid w:val="66D36A68"/>
    <w:rsid w:val="67054162"/>
    <w:rsid w:val="67AE513D"/>
    <w:rsid w:val="67CA690C"/>
    <w:rsid w:val="6B1D4EF1"/>
    <w:rsid w:val="6BDC080A"/>
    <w:rsid w:val="6CEE62DE"/>
    <w:rsid w:val="6D720842"/>
    <w:rsid w:val="6DE52FBA"/>
    <w:rsid w:val="6E9E24DB"/>
    <w:rsid w:val="6EF2535F"/>
    <w:rsid w:val="6FC241FA"/>
    <w:rsid w:val="70EB7C32"/>
    <w:rsid w:val="733C4474"/>
    <w:rsid w:val="737126A4"/>
    <w:rsid w:val="77065C43"/>
    <w:rsid w:val="77073972"/>
    <w:rsid w:val="7735406D"/>
    <w:rsid w:val="785D169C"/>
    <w:rsid w:val="7C593B43"/>
    <w:rsid w:val="7CA060C6"/>
    <w:rsid w:val="7CA87CB5"/>
    <w:rsid w:val="7FBB1C75"/>
    <w:rsid w:val="97DF3AE0"/>
    <w:rsid w:val="B5EF552B"/>
    <w:rsid w:val="D78FD6DD"/>
    <w:rsid w:val="FFBFD3F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ascii="Calibri" w:hAnsi="Calibri" w:eastAsia="宋体"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p0"/>
    <w:basedOn w:val="1"/>
    <w:qFormat/>
    <w:uiPriority w:val="0"/>
    <w:pPr>
      <w:widowControl/>
    </w:pPr>
    <w:rPr>
      <w:kern w:val="0"/>
      <w:szCs w:val="21"/>
    </w:rPr>
  </w:style>
  <w:style w:type="character" w:customStyle="1" w:styleId="9">
    <w:name w:val="页眉 Char"/>
    <w:basedOn w:val="7"/>
    <w:link w:val="3"/>
    <w:qFormat/>
    <w:uiPriority w:val="0"/>
    <w:rPr>
      <w:kern w:val="2"/>
      <w:sz w:val="18"/>
      <w:szCs w:val="18"/>
    </w:rPr>
  </w:style>
  <w:style w:type="character" w:customStyle="1" w:styleId="10">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2</Pages>
  <Words>443</Words>
  <Characters>468</Characters>
  <Lines>4</Lines>
  <Paragraphs>1</Paragraphs>
  <TotalTime>1</TotalTime>
  <ScaleCrop>false</ScaleCrop>
  <LinksUpToDate>false</LinksUpToDate>
  <CharactersWithSpaces>567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2021-12-24T11:12:00Z</dcterms:created>
  <dc:creator>Admin</dc:creator>
  <cp:lastModifiedBy>琳</cp:lastModifiedBy>
  <dcterms:modified xsi:type="dcterms:W3CDTF">2023-04-20T03:54:57Z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D79E880FDEBD401388E49283F5E9D189</vt:lpwstr>
  </property>
</Properties>
</file>