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jc w:val="center"/>
        <w:rPr>
          <w:rFonts w:hint="eastAsia" w:ascii="黑体" w:hAnsi="黑体" w:eastAsia="黑体" w:cs="黑体"/>
          <w:kern w:val="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遂昌县教育研究室文件</w:t>
      </w:r>
    </w:p>
    <w:p>
      <w:pPr>
        <w:widowControl/>
        <w:wordWrap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</w:rPr>
        <w:t>遂教研【2023】第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</w:rPr>
        <w:t>号</w:t>
      </w:r>
    </w:p>
    <w:p>
      <w:pPr>
        <w:widowControl/>
        <w:wordWrap w:val="0"/>
        <w:jc w:val="center"/>
        <w:rPr>
          <w:rFonts w:hint="eastAsia" w:ascii="方正小标宋简体" w:hAnsi="方正大标宋简体" w:eastAsia="方正小标宋简体" w:cs="方正大标宋简体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26670</wp:posOffset>
                </wp:positionV>
                <wp:extent cx="5579745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2.1pt;height:0pt;width:439.35pt;mso-wrap-distance-bottom:0pt;mso-wrap-distance-top:0pt;z-index:251659264;mso-width-relative:page;mso-height-relative:page;" filled="f" stroked="t" coordsize="21600,21600" o:allowincell="f" o:gfxdata="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XZsFzSAAAABQEAAA8AAAAAAAAAAQAgAAAAIgAAAGRycy9kb3ducmV2LnhtbFBLAQIUABQA&#10;AAAIAIdO4kAzuxSy9gEAAOQDAAAOAAAAAAAAAAEAIAAAACEBAABkcnMvZTJvRG9jLnhtbFBLBQYA&#10;AAAABgAGAFkBAACJBQAAAAA=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方正小标宋简体" w:hAnsi="方正大标宋简体" w:eastAsia="方正小标宋简体" w:cs="方正大标宋简体"/>
          <w:sz w:val="36"/>
          <w:szCs w:val="36"/>
        </w:rPr>
        <w:t>关于202</w:t>
      </w:r>
      <w:r>
        <w:rPr>
          <w:rFonts w:ascii="方正小标宋简体" w:hAnsi="方正大标宋简体" w:eastAsia="方正小标宋简体" w:cs="方正大标宋简体"/>
          <w:sz w:val="36"/>
          <w:szCs w:val="36"/>
        </w:rPr>
        <w:t>3</w:t>
      </w:r>
      <w:r>
        <w:rPr>
          <w:rFonts w:hint="eastAsia" w:ascii="方正小标宋简体" w:hAnsi="方正大标宋简体" w:eastAsia="方正小标宋简体" w:cs="方正大标宋简体"/>
          <w:sz w:val="36"/>
          <w:szCs w:val="36"/>
        </w:rPr>
        <w:t>年遂昌县中小学心理健康</w:t>
      </w:r>
    </w:p>
    <w:p>
      <w:pPr>
        <w:widowControl/>
        <w:wordWrap w:val="0"/>
        <w:jc w:val="center"/>
        <w:rPr>
          <w:rFonts w:ascii="方正小标宋简体" w:hAnsi="方正大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大标宋简体" w:eastAsia="方正小标宋简体" w:cs="方正大标宋简体"/>
          <w:sz w:val="36"/>
          <w:szCs w:val="36"/>
        </w:rPr>
        <w:t>教育“三优”评比的通知</w:t>
      </w:r>
    </w:p>
    <w:p>
      <w:pPr>
        <w:spacing w:after="0" w:line="600" w:lineRule="exact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全县各中小学：</w:t>
      </w:r>
    </w:p>
    <w:p>
      <w:pPr>
        <w:spacing w:after="0" w:line="600" w:lineRule="exact"/>
        <w:ind w:firstLine="672" w:firstLineChars="210"/>
        <w:rPr>
          <w:color w:val="474747"/>
          <w:sz w:val="14"/>
          <w:szCs w:val="14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为总结我县中小学心理健康教育实践的优秀成果，进一步促进我县中小学心理健康教育和科研水平，决定开展202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年遂昌县中小学心理健康教育“三优”评比，现将评比的有关事项通知如下，请各校做好推选申报工作。</w:t>
      </w:r>
    </w:p>
    <w:p>
      <w:pPr>
        <w:spacing w:after="0" w:line="600" w:lineRule="exact"/>
        <w:ind w:firstLine="640" w:firstLineChars="200"/>
        <w:rPr>
          <w:rFonts w:ascii="黑体" w:hAnsi="宋体" w:eastAsia="黑体" w:cs="Times New Roman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一、参评类别</w:t>
      </w:r>
    </w:p>
    <w:p>
      <w:pPr>
        <w:spacing w:after="0" w:line="600" w:lineRule="exact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心理健康教育优秀科研论文（含研究成果）。</w:t>
      </w:r>
    </w:p>
    <w:p>
      <w:pPr>
        <w:spacing w:after="0" w:line="600" w:lineRule="exact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优秀辅导课设计方案。</w:t>
      </w:r>
    </w:p>
    <w:p>
      <w:pPr>
        <w:spacing w:after="0" w:line="600" w:lineRule="exact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3.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优秀个别辅导方案。</w:t>
      </w:r>
    </w:p>
    <w:p>
      <w:pPr>
        <w:spacing w:after="0" w:line="600" w:lineRule="exact"/>
        <w:ind w:firstLine="633" w:firstLineChars="198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二、参评数量</w:t>
      </w:r>
    </w:p>
    <w:p>
      <w:pPr>
        <w:spacing w:after="0" w:line="60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遂昌中学（含公园路校区）每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9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篇、职业中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9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篇，育才高中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篇；遂昌三中、遂昌民族中学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6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篇；育才中学（初中）、云峰中心学校（初中部）、万向中学、实验小学、妙高小学、育才小学、梅溪小学、金岸小学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篇；大柘小学、石练小学、后江小学、云峰中心学校（小学部）2篇；其他小学1篇。</w:t>
      </w:r>
    </w:p>
    <w:p>
      <w:pPr>
        <w:spacing w:after="0" w:line="60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after="0" w:line="600" w:lineRule="exact"/>
        <w:ind w:firstLine="633" w:firstLineChars="198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参评办法</w:t>
      </w:r>
    </w:p>
    <w:p>
      <w:pPr>
        <w:spacing w:after="0" w:line="360" w:lineRule="auto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1.参评内容具体要求：</w:t>
      </w:r>
    </w:p>
    <w:p>
      <w:pPr>
        <w:spacing w:after="0" w:line="360" w:lineRule="auto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（1）优秀科研成果(论文)应侧重具体操作以及实际成效，字数控制在10000字以内；</w:t>
      </w:r>
    </w:p>
    <w:p>
      <w:pPr>
        <w:spacing w:after="0" w:line="360" w:lineRule="auto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（2））辅导课设计方案要求提供教学设计、教学反思与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课课件，字数控制在5000字以内。教学设计包括设计理念（理论基础、主题理解、学情分析等）、辅导目标、辅导对象、活动准备、辅导过程（具体环节设计、各环节设计意图），上课课件与教学设计内容一致；</w:t>
      </w:r>
    </w:p>
    <w:p>
      <w:pPr>
        <w:spacing w:after="0" w:line="360" w:lineRule="auto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（3）个别辅导方案参评对象：持有B证及以上的学校心理辅导室专兼职心理教师。要求提供辅导记录及反思，字数控制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在5000字以内。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各类成果申报人应保证成果的真实性。</w:t>
      </w:r>
    </w:p>
    <w:p>
      <w:pPr>
        <w:spacing w:after="0" w:line="360" w:lineRule="auto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2.参评材料报送要求:</w:t>
      </w:r>
    </w:p>
    <w:p>
      <w:pPr>
        <w:spacing w:after="0" w:line="360" w:lineRule="auto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（1）参评文本正文用</w:t>
      </w:r>
      <w:r>
        <w:rPr>
          <w:rFonts w:ascii="仿宋" w:hAnsi="仿宋" w:eastAsia="仿宋" w:cs="仿宋_GB2312"/>
          <w:color w:val="000000"/>
          <w:sz w:val="32"/>
          <w:szCs w:val="32"/>
        </w:rPr>
        <w:t>Word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文档格式，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正文里不出现单位姓名，文件名以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“校名+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编号+类别+题目</w:t>
      </w:r>
      <w:r>
        <w:rPr>
          <w:rFonts w:ascii="仿宋" w:hAnsi="仿宋" w:eastAsia="仿宋" w:cs="仿宋_GB2312"/>
          <w:b/>
          <w:bCs/>
          <w:color w:val="000000"/>
          <w:sz w:val="32"/>
          <w:szCs w:val="32"/>
        </w:rPr>
        <w:t>”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命名</w:t>
      </w:r>
    </w:p>
    <w:p>
      <w:pPr>
        <w:spacing w:after="0" w:line="360" w:lineRule="auto"/>
        <w:ind w:firstLine="640" w:firstLineChars="200"/>
        <w:rPr>
          <w:rFonts w:ascii="仿宋" w:hAnsi="仿宋" w:eastAsia="仿宋" w:cs="仿宋_GB2312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（2）参评材料一律采用电子文档形式打包发送，以学校为单位命名并分类建立三个文件夹（优秀论文、优秀辅导课方案、优秀个别辅导方案），并附上参评目录。参评目录要求以电子表格形式，具体格式见附件。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注意参评文档的编号和题目与参评目录中保持一致。</w:t>
      </w:r>
    </w:p>
    <w:p>
      <w:pPr>
        <w:spacing w:after="0" w:line="60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、各校将参评材料和参评清单在5月20日前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通过钉钉发给遂昌县教育局教研室罗时长。</w:t>
      </w:r>
    </w:p>
    <w:p>
      <w:pPr>
        <w:spacing w:after="0" w:line="600" w:lineRule="exact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5．请各校及早广泛发动专兼职心理老师及其它老师积极投稿参评，严格把关推荐参评文章质量，查重率不超过3</w:t>
      </w:r>
      <w:r>
        <w:rPr>
          <w:rFonts w:ascii="仿宋_GB2312" w:hAnsi="宋体" w:eastAsia="仿宋_GB2312" w:cs="仿宋_GB2312"/>
          <w:color w:val="000000"/>
          <w:sz w:val="32"/>
          <w:szCs w:val="32"/>
        </w:rPr>
        <w:t>0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%，杜绝抄袭现象。</w:t>
      </w:r>
    </w:p>
    <w:p>
      <w:pPr>
        <w:spacing w:after="0"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t>2023年遂昌县中小学心理健康教育“三优”评比参评目录</w:t>
      </w:r>
    </w:p>
    <w:p>
      <w:pPr>
        <w:wordWrap w:val="0"/>
        <w:spacing w:after="0" w:line="440" w:lineRule="exact"/>
        <w:jc w:val="right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    </w:t>
      </w:r>
    </w:p>
    <w:p>
      <w:pPr>
        <w:spacing w:after="0" w:line="440" w:lineRule="exact"/>
        <w:jc w:val="right"/>
        <w:rPr>
          <w:rFonts w:ascii="宋体" w:hAnsi="宋体" w:cs="宋体"/>
          <w:sz w:val="30"/>
          <w:szCs w:val="30"/>
        </w:rPr>
      </w:pPr>
    </w:p>
    <w:p>
      <w:pPr>
        <w:spacing w:after="0" w:line="440" w:lineRule="exact"/>
        <w:jc w:val="both"/>
        <w:rPr>
          <w:rFonts w:ascii="宋体" w:hAnsi="宋体" w:cs="宋体"/>
          <w:sz w:val="30"/>
          <w:szCs w:val="30"/>
        </w:rPr>
      </w:pPr>
    </w:p>
    <w:p>
      <w:pPr>
        <w:spacing w:after="0" w:line="440" w:lineRule="exact"/>
        <w:jc w:val="both"/>
        <w:rPr>
          <w:rFonts w:ascii="宋体" w:hAnsi="宋体" w:cs="宋体"/>
          <w:sz w:val="30"/>
          <w:szCs w:val="30"/>
        </w:rPr>
      </w:pPr>
    </w:p>
    <w:p>
      <w:pPr>
        <w:spacing w:after="0" w:line="440" w:lineRule="exact"/>
        <w:jc w:val="both"/>
        <w:rPr>
          <w:rFonts w:ascii="宋体" w:hAnsi="宋体" w:cs="宋体"/>
          <w:sz w:val="30"/>
          <w:szCs w:val="30"/>
        </w:rPr>
      </w:pPr>
    </w:p>
    <w:p>
      <w:pPr>
        <w:spacing w:after="0" w:line="440" w:lineRule="exact"/>
        <w:jc w:val="right"/>
        <w:rPr>
          <w:rFonts w:ascii="宋体" w:hAnsi="宋体" w:cs="宋体"/>
          <w:sz w:val="30"/>
          <w:szCs w:val="30"/>
        </w:rPr>
      </w:pPr>
    </w:p>
    <w:p>
      <w:pPr>
        <w:spacing w:after="0" w:line="440" w:lineRule="exact"/>
        <w:jc w:val="center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宋体" w:hAnsi="宋体" w:cs="宋体"/>
          <w:sz w:val="30"/>
          <w:szCs w:val="30"/>
        </w:rPr>
        <w:t xml:space="preserve">                      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</w:rPr>
        <w:t>遂昌县教育研究室</w:t>
      </w:r>
    </w:p>
    <w:p>
      <w:pPr>
        <w:spacing w:after="0" w:line="440" w:lineRule="exact"/>
        <w:ind w:firstLine="75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    </w:t>
      </w:r>
      <w:r>
        <w:rPr>
          <w:rFonts w:ascii="仿宋_GB2312" w:hAnsi="宋体" w:eastAsia="仿宋_GB2312" w:cs="仿宋_GB2312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sz w:val="32"/>
          <w:szCs w:val="32"/>
        </w:rPr>
        <w:t>2</w:t>
      </w:r>
      <w:r>
        <w:rPr>
          <w:rFonts w:ascii="仿宋_GB2312" w:hAnsi="宋体" w:eastAsia="仿宋_GB2312" w:cs="仿宋_GB2312"/>
          <w:sz w:val="32"/>
          <w:szCs w:val="32"/>
        </w:rPr>
        <w:t>3</w:t>
      </w:r>
      <w:r>
        <w:rPr>
          <w:rFonts w:hint="eastAsia" w:ascii="仿宋_GB2312" w:hAnsi="宋体" w:eastAsia="仿宋_GB2312" w:cs="仿宋_GB2312"/>
          <w:sz w:val="32"/>
          <w:szCs w:val="32"/>
        </w:rPr>
        <w:t>年4月</w:t>
      </w:r>
      <w:r>
        <w:rPr>
          <w:rFonts w:ascii="仿宋_GB2312" w:hAnsi="宋体" w:eastAsia="仿宋_GB2312" w:cs="仿宋_GB2312"/>
          <w:sz w:val="32"/>
          <w:szCs w:val="32"/>
        </w:rPr>
        <w:t>10</w:t>
      </w:r>
      <w:r>
        <w:rPr>
          <w:rFonts w:hint="eastAsia" w:ascii="仿宋_GB2312" w:hAnsi="宋体" w:eastAsia="仿宋_GB2312" w:cs="仿宋_GB2312"/>
          <w:sz w:val="32"/>
          <w:szCs w:val="32"/>
        </w:rPr>
        <w:t>日</w:t>
      </w:r>
    </w:p>
    <w:p>
      <w:pPr>
        <w:spacing w:after="0" w:line="440" w:lineRule="exact"/>
        <w:ind w:firstLine="75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spacing w:after="0" w:line="440" w:lineRule="exact"/>
        <w:ind w:firstLine="75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spacing w:after="0" w:line="440" w:lineRule="exact"/>
        <w:ind w:firstLine="75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spacing w:after="0" w:line="440" w:lineRule="exact"/>
        <w:ind w:firstLine="75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pStyle w:val="8"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（此件公开发布）</w:t>
      </w:r>
    </w:p>
    <w:p>
      <w:pPr>
        <w:pStyle w:val="8"/>
        <w:snapToGrid w:val="0"/>
        <w:spacing w:line="360" w:lineRule="auto"/>
        <w:jc w:val="left"/>
        <w:rPr>
          <w:rFonts w:hint="eastAsia" w:ascii="宋体" w:hAnsi="宋体"/>
          <w:color w:val="000000"/>
          <w:sz w:val="28"/>
          <w:szCs w:val="28"/>
        </w:rPr>
      </w:pPr>
    </w:p>
    <w:p>
      <w:pPr>
        <w:pStyle w:val="8"/>
        <w:snapToGrid w:val="0"/>
        <w:spacing w:line="360" w:lineRule="auto"/>
        <w:jc w:val="lef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8"/>
        <w:snapToGrid w:val="0"/>
        <w:spacing w:line="360" w:lineRule="auto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wG2ldEAAAACAQAADwAAAAAAAAABACAAAAAiAAAAZHJzL2Rvd25yZXYueG1sUEsBAhQA&#10;FAAAAAgAh07iQG/m3jr5AQAA8gMAAA4AAAAAAAAAAQAgAAAAIAEAAGRycy9lMm9Eb2MueG1sUEsF&#10;BgAAAAAGAAYAWQEAAIsF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遂昌县教育研究室                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23</w:t>
      </w:r>
      <w:r>
        <w:rPr>
          <w:rFonts w:ascii="仿宋" w:hAnsi="仿宋" w:eastAsia="仿宋"/>
          <w:color w:val="000000"/>
          <w:sz w:val="32"/>
          <w:szCs w:val="32"/>
        </w:rPr>
        <w:t>年4月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r>
        <w:rPr>
          <w:rFonts w:ascii="仿宋" w:hAnsi="仿宋" w:eastAsia="仿宋"/>
          <w:color w:val="000000"/>
          <w:sz w:val="32"/>
          <w:szCs w:val="32"/>
        </w:rPr>
        <w:t>印发</w:t>
      </w:r>
    </w:p>
    <w:p>
      <w:pPr>
        <w:spacing w:after="0" w:line="440" w:lineRule="exact"/>
        <w:ind w:firstLine="75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spacing w:after="0" w:line="440" w:lineRule="exact"/>
        <w:ind w:firstLine="75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spacing w:after="0" w:line="240" w:lineRule="exact"/>
        <w:rPr>
          <w:rFonts w:ascii="宋体" w:eastAsia="宋体" w:cs="Times New Roman"/>
          <w:sz w:val="30"/>
          <w:szCs w:val="30"/>
        </w:rPr>
      </w:pPr>
    </w:p>
    <w:p>
      <w:pPr>
        <w:spacing w:after="0"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30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</w:rPr>
        <w:t>附件：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657"/>
        <w:gridCol w:w="1834"/>
        <w:gridCol w:w="1671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黑体" w:hAnsi="黑体" w:eastAsia="黑体" w:cs="宋体"/>
                <w:b/>
                <w:bCs/>
                <w:sz w:val="28"/>
                <w:szCs w:val="28"/>
              </w:rPr>
            </w:pPr>
            <w:r>
              <w:rPr>
                <w:rFonts w:hint="eastAsia" w:ascii="方正小标宋简体" w:hAnsi="方正大标宋简体" w:eastAsia="方正小标宋简体" w:cs="方正大标宋简体"/>
                <w:sz w:val="28"/>
                <w:szCs w:val="28"/>
              </w:rPr>
              <w:t>20</w:t>
            </w:r>
            <w:r>
              <w:rPr>
                <w:rFonts w:ascii="方正小标宋简体" w:hAnsi="方正大标宋简体" w:eastAsia="方正小标宋简体" w:cs="方正大标宋简体"/>
                <w:sz w:val="28"/>
                <w:szCs w:val="28"/>
              </w:rPr>
              <w:t>23</w:t>
            </w:r>
            <w:r>
              <w:rPr>
                <w:rFonts w:hint="eastAsia" w:ascii="方正小标宋简体" w:hAnsi="方正大标宋简体" w:eastAsia="方正小标宋简体" w:cs="方正大标宋简体"/>
                <w:sz w:val="28"/>
                <w:szCs w:val="28"/>
              </w:rPr>
              <w:t>年遂昌县中小学心理健康教育“三优”评比参评目录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9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报送单位：</w:t>
            </w:r>
          </w:p>
        </w:tc>
        <w:tc>
          <w:tcPr>
            <w:tcW w:w="350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报送人：      联系电话：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　共　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参评编号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题  目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单位 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</w:tbl>
    <w:p>
      <w:pPr>
        <w:spacing w:line="18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18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18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180" w:lineRule="exact"/>
        <w:rPr>
          <w:rFonts w:ascii="仿宋_GB2312" w:eastAsia="仿宋_GB2312"/>
          <w:color w:val="000000"/>
          <w:sz w:val="28"/>
          <w:szCs w:val="28"/>
        </w:rPr>
      </w:pPr>
    </w:p>
    <w:p/>
    <w:sectPr>
      <w:headerReference r:id="rId4" w:type="default"/>
      <w:pgSz w:w="11906" w:h="16838"/>
      <w:pgMar w:top="2155" w:right="1418" w:bottom="1474" w:left="1588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3C0FC"/>
    <w:multiLevelType w:val="singleLevel"/>
    <w:tmpl w:val="7A73C0F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75"/>
    <w:rsid w:val="001A7C75"/>
    <w:rsid w:val="00344171"/>
    <w:rsid w:val="004674D2"/>
    <w:rsid w:val="004C15AD"/>
    <w:rsid w:val="005A5054"/>
    <w:rsid w:val="00797EE7"/>
    <w:rsid w:val="008C70D0"/>
    <w:rsid w:val="00A62D24"/>
    <w:rsid w:val="00BF4669"/>
    <w:rsid w:val="00C4462D"/>
    <w:rsid w:val="00E57A83"/>
    <w:rsid w:val="0CE671DB"/>
    <w:rsid w:val="164C3A28"/>
    <w:rsid w:val="30373DB8"/>
    <w:rsid w:val="3D0F166A"/>
    <w:rsid w:val="4F963AE2"/>
    <w:rsid w:val="5FB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header"/>
    <w:basedOn w:val="1"/>
    <w:link w:val="6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0"/>
    <w:rPr>
      <w:rFonts w:ascii="Tahoma" w:hAnsi="Tahoma" w:eastAsia="微软雅黑" w:cs="Tahoma"/>
      <w:sz w:val="18"/>
      <w:szCs w:val="18"/>
    </w:rPr>
  </w:style>
  <w:style w:type="character" w:customStyle="1" w:styleId="7">
    <w:name w:val="页眉 Char1"/>
    <w:basedOn w:val="5"/>
    <w:semiHidden/>
    <w:uiPriority w:val="99"/>
    <w:rPr>
      <w:rFonts w:ascii="Tahoma" w:hAnsi="Tahoma" w:eastAsia="微软雅黑" w:cs="Tahoma"/>
      <w:kern w:val="0"/>
      <w:sz w:val="18"/>
      <w:szCs w:val="18"/>
    </w:rPr>
  </w:style>
  <w:style w:type="paragraph" w:customStyle="1" w:styleId="8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172</Words>
  <Characters>983</Characters>
  <Lines>8</Lines>
  <Paragraphs>2</Paragraphs>
  <TotalTime>1</TotalTime>
  <ScaleCrop>false</ScaleCrop>
  <LinksUpToDate>false</LinksUpToDate>
  <CharactersWithSpaces>1153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2021-03-18T08:56:00Z</dcterms:created>
  <dc:creator>admin</dc:creator>
  <cp:lastModifiedBy>HD</cp:lastModifiedBy>
  <dcterms:modified xsi:type="dcterms:W3CDTF">2023-04-10T08:36:51Z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