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19E" w:rsidRDefault="00E457D4">
      <w:pPr>
        <w:widowControl/>
        <w:wordWrap w:val="0"/>
        <w:spacing w:line="375" w:lineRule="atLeast"/>
        <w:jc w:val="center"/>
        <w:rPr>
          <w:rFonts w:ascii="宋体" w:hAnsi="宋体"/>
          <w:b/>
          <w:color w:val="333333"/>
          <w:sz w:val="28"/>
          <w:szCs w:val="28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 </w:t>
      </w:r>
    </w:p>
    <w:p w:rsidR="0055419E" w:rsidRDefault="00E457D4">
      <w:pPr>
        <w:widowControl/>
        <w:wordWrap w:val="0"/>
        <w:spacing w:line="375" w:lineRule="atLeast"/>
        <w:jc w:val="center"/>
        <w:rPr>
          <w:rFonts w:ascii="宋体" w:hAnsi="宋体" w:cs="宋体"/>
          <w:b/>
          <w:color w:val="FF0000"/>
          <w:kern w:val="0"/>
          <w:sz w:val="84"/>
        </w:rPr>
      </w:pPr>
      <w:r>
        <w:rPr>
          <w:rFonts w:cs="宋体" w:hint="eastAsia"/>
          <w:b/>
          <w:color w:val="FF0000"/>
          <w:kern w:val="0"/>
          <w:sz w:val="84"/>
        </w:rPr>
        <w:t>遂昌县教育研究室</w:t>
      </w:r>
      <w:r w:rsidR="00427755">
        <w:rPr>
          <w:rFonts w:cs="宋体" w:hint="eastAsia"/>
          <w:b/>
          <w:color w:val="FF0000"/>
          <w:kern w:val="0"/>
          <w:sz w:val="84"/>
        </w:rPr>
        <w:t>文件</w:t>
      </w:r>
    </w:p>
    <w:p w:rsidR="0055419E" w:rsidRDefault="0055419E">
      <w:pPr>
        <w:widowControl/>
        <w:wordWrap w:val="0"/>
        <w:spacing w:line="360" w:lineRule="auto"/>
        <w:jc w:val="center"/>
        <w:rPr>
          <w:rFonts w:cs="宋体"/>
          <w:kern w:val="0"/>
          <w:sz w:val="28"/>
        </w:rPr>
      </w:pPr>
    </w:p>
    <w:p w:rsidR="0055419E" w:rsidRDefault="00E457D4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cs="宋体" w:hint="eastAsia"/>
          <w:kern w:val="0"/>
          <w:sz w:val="28"/>
        </w:rPr>
        <w:t>遂教研〖</w:t>
      </w:r>
      <w:r>
        <w:rPr>
          <w:rFonts w:ascii="宋体" w:hAnsi="宋体" w:cs="宋体" w:hint="eastAsia"/>
          <w:kern w:val="0"/>
          <w:sz w:val="28"/>
        </w:rPr>
        <w:t>202</w:t>
      </w:r>
      <w:r>
        <w:rPr>
          <w:rFonts w:ascii="宋体" w:hAnsi="宋体" w:cs="宋体"/>
          <w:kern w:val="0"/>
          <w:sz w:val="28"/>
        </w:rPr>
        <w:t>2</w:t>
      </w:r>
      <w:r>
        <w:rPr>
          <w:rFonts w:cs="宋体" w:hint="eastAsia"/>
          <w:kern w:val="0"/>
          <w:sz w:val="28"/>
        </w:rPr>
        <w:t>〗第</w:t>
      </w:r>
      <w:r>
        <w:rPr>
          <w:rFonts w:cs="宋体" w:hint="eastAsia"/>
          <w:kern w:val="0"/>
          <w:sz w:val="28"/>
        </w:rPr>
        <w:t xml:space="preserve"> </w:t>
      </w:r>
      <w:r w:rsidR="00EA4DA1">
        <w:rPr>
          <w:rFonts w:cs="宋体" w:hint="eastAsia"/>
          <w:kern w:val="0"/>
          <w:sz w:val="28"/>
        </w:rPr>
        <w:t>70</w:t>
      </w:r>
      <w:r>
        <w:rPr>
          <w:rFonts w:cs="宋体" w:hint="eastAsia"/>
          <w:kern w:val="0"/>
          <w:sz w:val="28"/>
        </w:rPr>
        <w:t xml:space="preserve"> </w:t>
      </w:r>
      <w:r>
        <w:rPr>
          <w:rFonts w:cs="宋体" w:hint="eastAsia"/>
          <w:kern w:val="0"/>
          <w:sz w:val="28"/>
        </w:rPr>
        <w:t>号</w:t>
      </w:r>
    </w:p>
    <w:p w:rsidR="0055419E" w:rsidRDefault="007D45A2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line id="Line 2" o:spid="_x0000_s1026" style="position:absolute;z-index:251659264" from="1.2pt,2.05pt" to="440.55pt,2.05pt" o:gfxdata="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VYTV00wAAAAUBAAAPAAAAAAAAAAEAIAAAACIAAABkcnMvZG93&#10;bnJldi54bWxQSwECFAAUAAAACACHTuJA8KCp88wBAACfAwAADgAAAAAAAAABACAAAAAiAQAAZHJz&#10;L2Uyb0RvYy54bWxQSwUGAAAAAAYABgBZAQAAYAUAAAAA&#10;" o:allowincell="f" strokecolor="red">
            <w10:wrap type="topAndBottom"/>
          </v:line>
        </w:pict>
      </w:r>
    </w:p>
    <w:p w:rsidR="0055419E" w:rsidRPr="00427755" w:rsidRDefault="00E457D4">
      <w:pPr>
        <w:spacing w:line="500" w:lineRule="exact"/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427755">
        <w:rPr>
          <w:rFonts w:ascii="黑体" w:eastAsia="黑体" w:hAnsi="黑体" w:cs="宋体" w:hint="eastAsia"/>
          <w:b/>
          <w:bCs/>
          <w:sz w:val="32"/>
          <w:szCs w:val="32"/>
        </w:rPr>
        <w:t>关于开展遂昌县小学数学师生“每日一题”选编、说题、解答</w:t>
      </w:r>
    </w:p>
    <w:p w:rsidR="0055419E" w:rsidRPr="00427755" w:rsidRDefault="00E457D4">
      <w:pPr>
        <w:spacing w:line="500" w:lineRule="exact"/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427755">
        <w:rPr>
          <w:rFonts w:ascii="黑体" w:eastAsia="黑体" w:hAnsi="黑体" w:cs="宋体" w:hint="eastAsia"/>
          <w:b/>
          <w:bCs/>
          <w:sz w:val="32"/>
          <w:szCs w:val="32"/>
        </w:rPr>
        <w:t>系列评比活动的通知</w:t>
      </w:r>
    </w:p>
    <w:p w:rsidR="0055419E" w:rsidRDefault="0055419E">
      <w:pPr>
        <w:adjustRightInd w:val="0"/>
        <w:snapToGrid w:val="0"/>
        <w:spacing w:before="240" w:line="300" w:lineRule="auto"/>
        <w:ind w:firstLineChars="49" w:firstLine="49"/>
        <w:rPr>
          <w:rFonts w:ascii="宋体" w:hAnsi="宋体" w:cs="宋体"/>
          <w:b/>
          <w:bCs/>
          <w:sz w:val="10"/>
          <w:szCs w:val="10"/>
        </w:rPr>
      </w:pPr>
    </w:p>
    <w:p w:rsidR="0055419E" w:rsidRDefault="00E457D4">
      <w:pPr>
        <w:adjustRightInd w:val="0"/>
        <w:snapToGrid w:val="0"/>
        <w:spacing w:before="240" w:line="300" w:lineRule="auto"/>
        <w:ind w:firstLineChars="49" w:firstLine="138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全县各小学：</w:t>
      </w:r>
    </w:p>
    <w:p w:rsidR="0055419E" w:rsidRDefault="00E457D4">
      <w:pPr>
        <w:spacing w:line="500" w:lineRule="exact"/>
        <w:ind w:firstLineChars="200" w:firstLine="560"/>
        <w:jc w:val="left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为深化我县小学数学课堂教学改革，进一步推进“</w:t>
      </w:r>
      <w:r>
        <w:rPr>
          <w:rFonts w:hint="eastAsia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352</w:t>
      </w:r>
      <w:r>
        <w:rPr>
          <w:rFonts w:hint="eastAsia"/>
          <w:color w:val="333333"/>
          <w:sz w:val="28"/>
          <w:szCs w:val="28"/>
        </w:rPr>
        <w:t>”思辩课堂改革实践，进一步优化课堂教学，改进学教方式，促进“双减”背景下课后作业分层与拓展设计，进一步开发和利用网络教学资源，为进一步提升学科教学质量服务，经研究决定开展遂昌县小学数学师生“每日一题”选编、说题、答题系列评比活动。现将有关事项通知如下：</w:t>
      </w:r>
    </w:p>
    <w:p w:rsidR="0055419E" w:rsidRDefault="00E457D4">
      <w:pPr>
        <w:pStyle w:val="a6"/>
        <w:shd w:val="clear" w:color="auto" w:fill="FFFFFF"/>
        <w:spacing w:before="240" w:beforeAutospacing="0" w:after="240" w:afterAutospacing="0" w:line="420" w:lineRule="atLeast"/>
        <w:ind w:firstLine="562"/>
        <w:jc w:val="both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一、评比内容</w:t>
      </w:r>
    </w:p>
    <w:p w:rsidR="0055419E" w:rsidRDefault="00E457D4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系列一： “每日一题”学生答题评比</w:t>
      </w:r>
    </w:p>
    <w:p w:rsidR="0055419E" w:rsidRDefault="00E457D4">
      <w:pPr>
        <w:pStyle w:val="a6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参加对象：各小学一至六年级学生</w:t>
      </w:r>
    </w:p>
    <w:p w:rsidR="0055419E" w:rsidRDefault="00E457D4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上交参评作品：“思辩课堂之每日一题”学生版纸质稿</w:t>
      </w:r>
      <w:r>
        <w:rPr>
          <w:rFonts w:hint="eastAsia"/>
          <w:color w:val="333333"/>
          <w:sz w:val="28"/>
          <w:szCs w:val="28"/>
        </w:rPr>
        <w:t>（</w:t>
      </w:r>
      <w:r>
        <w:rPr>
          <w:color w:val="333333"/>
          <w:sz w:val="28"/>
          <w:szCs w:val="28"/>
        </w:rPr>
        <w:t>5</w:t>
      </w:r>
      <w:r>
        <w:rPr>
          <w:rFonts w:hint="eastAsia"/>
          <w:color w:val="333333"/>
          <w:sz w:val="28"/>
          <w:szCs w:val="28"/>
        </w:rPr>
        <w:t>0小题）</w:t>
      </w:r>
    </w:p>
    <w:p w:rsidR="0055419E" w:rsidRDefault="00E457D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上交作品数量：</w:t>
      </w:r>
      <w:r>
        <w:rPr>
          <w:rFonts w:hint="eastAsia"/>
          <w:color w:val="333333"/>
          <w:sz w:val="28"/>
          <w:szCs w:val="28"/>
        </w:rPr>
        <w:t>班级人数20人以下的班级每班最多上交一幅作品参加县级评选，班级人数在20人及20人以上的班级每班最多上交两幅作品参加县级评选。各校以年级为单位填写一份参评目录汇总表。</w:t>
      </w:r>
    </w:p>
    <w:p w:rsidR="0055419E" w:rsidRDefault="00E457D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上交作品时间：202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年12月2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日前，参评目录电子稿</w:t>
      </w:r>
      <w:r>
        <w:rPr>
          <w:rFonts w:hint="eastAsia"/>
          <w:color w:val="333333"/>
          <w:sz w:val="28"/>
          <w:szCs w:val="28"/>
        </w:rPr>
        <w:t>发送到邮箱：87400352@qq.com。</w:t>
      </w:r>
    </w:p>
    <w:p w:rsidR="0055419E" w:rsidRDefault="00E457D4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奖项设置：</w:t>
      </w:r>
      <w:r>
        <w:rPr>
          <w:rFonts w:hint="eastAsia"/>
          <w:color w:val="333333"/>
          <w:sz w:val="28"/>
          <w:szCs w:val="28"/>
        </w:rPr>
        <w:t>分年级分组别评奖，各年级上交作品通过学科评委组打分的方式，按组别作品总数的2:</w:t>
      </w:r>
      <w:r>
        <w:rPr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>5</w:t>
      </w:r>
      <w:r>
        <w:rPr>
          <w:rFonts w:hint="eastAsia"/>
          <w:color w:val="333333"/>
          <w:sz w:val="28"/>
          <w:szCs w:val="28"/>
        </w:rPr>
        <w:t>比例评为一、二、三等奖。一等奖作品的指导老师获评为优秀指导老师（未提交教师版答题者此项不能获评）。</w:t>
      </w:r>
    </w:p>
    <w:p w:rsidR="0055419E" w:rsidRDefault="00E457D4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/>
          <w:b/>
          <w:color w:val="000000"/>
          <w:sz w:val="28"/>
          <w:szCs w:val="28"/>
        </w:rPr>
        <w:t>系列二： “每日一题”学生思辩小达人评比</w:t>
      </w:r>
    </w:p>
    <w:p w:rsidR="0055419E" w:rsidRDefault="00E457D4">
      <w:pPr>
        <w:pStyle w:val="a6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参加对象：各小学一至六年级学生</w:t>
      </w:r>
    </w:p>
    <w:p w:rsidR="0055419E" w:rsidRDefault="00E457D4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上交参评作品：“思辩课堂之每日一题”学生版视频</w:t>
      </w:r>
    </w:p>
    <w:p w:rsidR="0055419E" w:rsidRDefault="00E457D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上交作品数量：鼓励学生自愿参加，</w:t>
      </w:r>
      <w:r>
        <w:rPr>
          <w:rFonts w:hint="eastAsia"/>
          <w:color w:val="333333"/>
          <w:sz w:val="28"/>
          <w:szCs w:val="28"/>
        </w:rPr>
        <w:t>每班上交作品不作要求，如超过5个作品以上则需另外申请报备。</w:t>
      </w:r>
    </w:p>
    <w:p w:rsidR="0055419E" w:rsidRDefault="00E457D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作品要求：</w:t>
      </w:r>
    </w:p>
    <w:p w:rsidR="0055419E" w:rsidRDefault="00E457D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（1）说题内容从所解答的每日一题中选取，且以视频形式提交，作品中参与说题学生需两人及以上，宜对话式、补充式或质疑讨论式表述。</w:t>
      </w:r>
    </w:p>
    <w:p w:rsidR="0055419E" w:rsidRDefault="00E457D4">
      <w:pPr>
        <w:widowControl/>
        <w:spacing w:line="598" w:lineRule="atLeast"/>
        <w:ind w:firstLineChars="200" w:firstLine="560"/>
        <w:jc w:val="left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>
        <w:rPr>
          <w:rFonts w:hint="eastAsia"/>
          <w:color w:val="333333"/>
          <w:sz w:val="28"/>
          <w:szCs w:val="28"/>
        </w:rPr>
        <w:t>（</w:t>
      </w:r>
      <w:r>
        <w:rPr>
          <w:rFonts w:hint="eastAsia"/>
          <w:color w:val="333333"/>
          <w:sz w:val="28"/>
          <w:szCs w:val="28"/>
        </w:rPr>
        <w:t>2</w:t>
      </w:r>
      <w:r>
        <w:rPr>
          <w:rFonts w:hint="eastAsia"/>
          <w:color w:val="333333"/>
          <w:sz w:val="28"/>
          <w:szCs w:val="28"/>
        </w:rPr>
        <w:t>）视频格式为</w:t>
      </w:r>
      <w:r>
        <w:rPr>
          <w:rFonts w:hint="eastAsia"/>
          <w:color w:val="333333"/>
          <w:sz w:val="28"/>
          <w:szCs w:val="28"/>
        </w:rPr>
        <w:t>MP4</w:t>
      </w:r>
      <w:r>
        <w:rPr>
          <w:rFonts w:hint="eastAsia"/>
          <w:color w:val="333333"/>
          <w:sz w:val="28"/>
          <w:szCs w:val="28"/>
        </w:rPr>
        <w:t>，时间控制在</w:t>
      </w:r>
      <w:r>
        <w:rPr>
          <w:rFonts w:hint="eastAsia"/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>分钟左右，尽量不超过</w:t>
      </w:r>
      <w:r>
        <w:rPr>
          <w:rFonts w:hint="eastAsia"/>
          <w:color w:val="333333"/>
          <w:sz w:val="28"/>
          <w:szCs w:val="28"/>
        </w:rPr>
        <w:t>5</w:t>
      </w:r>
      <w:r>
        <w:rPr>
          <w:rFonts w:hint="eastAsia"/>
          <w:color w:val="333333"/>
          <w:sz w:val="28"/>
          <w:szCs w:val="28"/>
        </w:rPr>
        <w:t>分钟，保证画质清晰，声音清楚，视频首页应显示参评学生的学校、班级、姓名及指导老师姓名等。</w:t>
      </w:r>
    </w:p>
    <w:p w:rsidR="0055419E" w:rsidRDefault="00E457D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（3）作品提交时，文件名命名为：“组别+校名+班级+学生姓名”，如：Ａ组育才小学101班张三》，视频作品分年级按计划表时间安排，提交给相应的负责人，具体名单及收件方式另见附表。</w:t>
      </w:r>
    </w:p>
    <w:p w:rsidR="0055419E" w:rsidRDefault="00E457D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汇总表上交时间：各校将参评作品目录表，以年级为单位填写汇总表，电子稿于202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年12月2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日前，通过钉钉</w:t>
      </w:r>
      <w:r>
        <w:rPr>
          <w:rFonts w:hint="eastAsia"/>
          <w:color w:val="333333"/>
          <w:sz w:val="28"/>
          <w:szCs w:val="28"/>
        </w:rPr>
        <w:t>发送相关负责老师。</w:t>
      </w:r>
    </w:p>
    <w:p w:rsidR="0055419E" w:rsidRDefault="00E457D4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（4）奖项设置：</w:t>
      </w:r>
      <w:r>
        <w:rPr>
          <w:rFonts w:hint="eastAsia"/>
          <w:color w:val="333333"/>
          <w:sz w:val="28"/>
          <w:szCs w:val="28"/>
        </w:rPr>
        <w:t>分年级分组别评奖，各年级上交作品通过学科组评委打分的方式，按2:</w:t>
      </w:r>
      <w:r>
        <w:rPr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>5</w:t>
      </w:r>
      <w:r>
        <w:rPr>
          <w:rFonts w:hint="eastAsia"/>
          <w:color w:val="333333"/>
          <w:sz w:val="28"/>
          <w:szCs w:val="28"/>
        </w:rPr>
        <w:t>比例评为一、二、三等奖。一等奖作品的指导老师获评为优秀指导老师。</w:t>
      </w:r>
    </w:p>
    <w:p w:rsidR="0055419E" w:rsidRDefault="00E457D4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系列三： “每日一题”教师选编答题评比</w:t>
      </w:r>
    </w:p>
    <w:p w:rsidR="0055419E" w:rsidRDefault="00E457D4">
      <w:pPr>
        <w:pStyle w:val="a6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参加对象：全县各小学全体专（兼）任数学教师</w:t>
      </w:r>
    </w:p>
    <w:p w:rsidR="0055419E" w:rsidRDefault="00E457D4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上交参评作品：“思辩课堂之每日一题”教师版纸质稿</w:t>
      </w:r>
      <w:r>
        <w:rPr>
          <w:rFonts w:hint="eastAsia"/>
          <w:color w:val="333333"/>
          <w:sz w:val="28"/>
          <w:szCs w:val="28"/>
        </w:rPr>
        <w:t>（50小题）</w:t>
      </w:r>
    </w:p>
    <w:p w:rsidR="0055419E" w:rsidRDefault="00E457D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上交作品数量：</w:t>
      </w:r>
      <w:r>
        <w:rPr>
          <w:rFonts w:hint="eastAsia"/>
          <w:color w:val="333333"/>
          <w:sz w:val="28"/>
          <w:szCs w:val="28"/>
        </w:rPr>
        <w:t>每位教师上交一本教师版作品，以校为单位填写一份参评目录汇总表。</w:t>
      </w:r>
    </w:p>
    <w:p w:rsidR="0055419E" w:rsidRDefault="00E457D4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上交作品时间：202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年12月2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日前。</w:t>
      </w:r>
    </w:p>
    <w:p w:rsidR="0055419E" w:rsidRDefault="00E457D4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奖项设置：按上</w:t>
      </w:r>
      <w:r>
        <w:rPr>
          <w:rFonts w:hint="eastAsia"/>
          <w:color w:val="333333"/>
          <w:sz w:val="28"/>
          <w:szCs w:val="28"/>
        </w:rPr>
        <w:t>交作品总数的3:</w:t>
      </w:r>
      <w:r>
        <w:rPr>
          <w:color w:val="333333"/>
          <w:sz w:val="28"/>
          <w:szCs w:val="28"/>
        </w:rPr>
        <w:t>4</w:t>
      </w:r>
      <w:r>
        <w:rPr>
          <w:rFonts w:hint="eastAsia"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>比例评为一、二、三等奖。（评委组将从教师选题编题的创新性、与单元知识的关联性，解答的规范化、方法多样化、整洁美观度以及所任教班级学生作品获奖情况等评分，同时兼顾年级比例）</w:t>
      </w:r>
    </w:p>
    <w:p w:rsidR="0055419E" w:rsidRDefault="00E457D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二、评选要求：</w:t>
      </w:r>
    </w:p>
    <w:p w:rsidR="0055419E" w:rsidRDefault="00E457D4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“每日一题”学生答题与说题评比，坚持</w:t>
      </w:r>
      <w:r>
        <w:rPr>
          <w:rFonts w:hint="eastAsia"/>
          <w:color w:val="333333"/>
          <w:sz w:val="28"/>
          <w:szCs w:val="28"/>
        </w:rPr>
        <w:t>全员发动，自愿参加原则，鼓励学有余力的学生，积极参加，天天坚持。</w:t>
      </w:r>
    </w:p>
    <w:p w:rsidR="0055419E" w:rsidRDefault="00E457D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2. 各校可以年级或班级为单位，适时组织一次优秀作业展示活动，结合展示推荐优秀作品参加县级评比。</w:t>
      </w:r>
    </w:p>
    <w:p w:rsidR="0055419E" w:rsidRDefault="00E457D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bCs/>
          <w:color w:val="000000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3.“每日一题”教师版，要求</w:t>
      </w:r>
      <w:r>
        <w:rPr>
          <w:rFonts w:hint="eastAsia"/>
          <w:bCs/>
          <w:color w:val="000000"/>
          <w:sz w:val="28"/>
          <w:szCs w:val="28"/>
        </w:rPr>
        <w:t>全体数学课任教师均需参加，包括兼任教师，作为日常教学常规“六认真”要求之一。</w:t>
      </w:r>
    </w:p>
    <w:p w:rsidR="0055419E" w:rsidRDefault="00E457D4">
      <w:pPr>
        <w:rPr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附件</w:t>
      </w:r>
      <w:r>
        <w:rPr>
          <w:rFonts w:hint="eastAsia"/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：</w:t>
      </w:r>
      <w:r>
        <w:rPr>
          <w:rFonts w:hint="eastAsia"/>
          <w:sz w:val="28"/>
          <w:szCs w:val="28"/>
        </w:rPr>
        <w:t>全县各校分组表</w:t>
      </w:r>
    </w:p>
    <w:p w:rsidR="0055419E" w:rsidRDefault="00E457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2022年小学数学“每日一题”学生答题参评表</w:t>
      </w:r>
    </w:p>
    <w:p w:rsidR="0055419E" w:rsidRDefault="00E457D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附件3：</w:t>
      </w:r>
      <w:r>
        <w:rPr>
          <w:rFonts w:asciiTheme="minorEastAsia" w:eastAsiaTheme="minorEastAsia" w:hAnsiTheme="minorEastAsia" w:hint="eastAsia"/>
          <w:sz w:val="28"/>
          <w:szCs w:val="28"/>
        </w:rPr>
        <w:t>2022年小学数学“每日一题”学生说题参评表</w:t>
      </w:r>
    </w:p>
    <w:p w:rsidR="0055419E" w:rsidRDefault="00E457D4">
      <w:pPr>
        <w:pStyle w:val="p0"/>
        <w:snapToGrid w:val="0"/>
        <w:spacing w:line="360" w:lineRule="auto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附件4：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2022年小学数学“每日一题”教师编题答题参评表</w:t>
      </w:r>
    </w:p>
    <w:p w:rsidR="0055419E" w:rsidRDefault="00E457D4">
      <w:pPr>
        <w:pStyle w:val="p0"/>
        <w:snapToGrid w:val="0"/>
        <w:spacing w:line="360" w:lineRule="auto"/>
        <w:rPr>
          <w:rFonts w:asciiTheme="minorEastAsia" w:eastAsiaTheme="minorEastAsia" w:hAnsiTheme="minorEastAsia" w:cs="宋体"/>
          <w:color w:val="FF000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FF0000"/>
          <w:sz w:val="28"/>
          <w:szCs w:val="28"/>
        </w:rPr>
        <w:t>备注：填写附件表时，学校统一用简称如：西畈小学，班级写几零几，如一年级一班则写：101。</w:t>
      </w:r>
    </w:p>
    <w:p w:rsidR="0055419E" w:rsidRDefault="00E457D4" w:rsidP="003963BC">
      <w:pPr>
        <w:spacing w:line="520" w:lineRule="exact"/>
        <w:ind w:firstLineChars="1464" w:firstLine="4099"/>
        <w:rPr>
          <w:rFonts w:ascii="宋体" w:hAnsi="宋体"/>
          <w:spacing w:val="-6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 xml:space="preserve">                                           </w:t>
      </w:r>
      <w:r w:rsidR="003963BC">
        <w:rPr>
          <w:rFonts w:ascii="宋体" w:hAnsi="宋体" w:hint="eastAsia"/>
          <w:color w:val="333333"/>
          <w:sz w:val="28"/>
          <w:szCs w:val="28"/>
        </w:rPr>
        <w:t xml:space="preserve">         </w:t>
      </w:r>
      <w:r>
        <w:rPr>
          <w:rFonts w:ascii="宋体" w:hAnsi="宋体" w:hint="eastAsia"/>
          <w:color w:val="333333"/>
          <w:sz w:val="28"/>
          <w:szCs w:val="28"/>
        </w:rPr>
        <w:t> </w:t>
      </w:r>
      <w:r>
        <w:rPr>
          <w:rFonts w:ascii="宋体" w:hAnsi="宋体" w:hint="eastAsia"/>
          <w:spacing w:val="-6"/>
          <w:sz w:val="28"/>
          <w:szCs w:val="28"/>
        </w:rPr>
        <w:t>遂昌县教育研究室</w:t>
      </w:r>
    </w:p>
    <w:p w:rsidR="0055419E" w:rsidRDefault="00E457D4" w:rsidP="00427755">
      <w:pPr>
        <w:tabs>
          <w:tab w:val="left" w:pos="7560"/>
        </w:tabs>
        <w:spacing w:line="560" w:lineRule="exact"/>
        <w:ind w:firstLineChars="1427" w:firstLine="3996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二〇二二年九月二十六日</w:t>
      </w:r>
    </w:p>
    <w:p w:rsidR="0055419E" w:rsidRDefault="0055419E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30"/>
          <w:szCs w:val="30"/>
        </w:rPr>
      </w:pPr>
    </w:p>
    <w:p w:rsidR="0055419E" w:rsidRDefault="00E457D4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（此件公开发布）</w:t>
      </w:r>
    </w:p>
    <w:p w:rsidR="0055419E" w:rsidRDefault="0055419E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 w:rsidR="0055419E" w:rsidRDefault="007D45A2">
      <w:pPr>
        <w:widowControl/>
        <w:spacing w:line="360" w:lineRule="auto"/>
        <w:ind w:leftChars="98" w:left="1406" w:hangingChars="400" w:hanging="12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pict>
          <v:line id="直线 4" o:spid="_x0000_s2051" style="position:absolute;left:0;text-align:left;z-index:251661312" from="1.5pt,36.2pt" to="446.85pt,36.2pt" o:gfxdata="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8DTXSNcAAAAHAQAADwAAAAAAAAAB&#10;ACAAAAAiAAAAZHJzL2Rvd25yZXYueG1sUEsBAhQAFAAAAAgAh07iQDrGqjXYAQAAogMAAA4AAAAA&#10;AAAAAQAgAAAAJgEAAGRycy9lMm9Eb2MueG1sUEsFBgAAAAAGAAYAWQEAAHAFAAAAAA==&#10;" strokeweight="1pt"/>
        </w:pict>
      </w:r>
      <w:r>
        <w:rPr>
          <w:rFonts w:ascii="宋体" w:hAnsi="宋体"/>
          <w:sz w:val="30"/>
          <w:szCs w:val="30"/>
        </w:rPr>
        <w:pict>
          <v:line id="直线 3" o:spid="_x0000_s2050" style="position:absolute;left:0;text-align:left;z-index:251660288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LAbaV0QAAAAIBAAAPAAAAAAAAAAEAIAAAACIA&#10;AABkcnMvZG93bnJldi54bWxQSwECFAAUAAAACACHTuJAya37odcBAAChAwAADgAAAAAAAAABACAA&#10;AAAgAQAAZHJzL2Uyb0RvYy54bWxQSwUGAAAAAAYABgBZAQAAaQUAAAAA&#10;"/>
        </w:pict>
      </w:r>
      <w:r w:rsidR="00E457D4">
        <w:rPr>
          <w:rFonts w:ascii="宋体" w:hAnsi="宋体" w:hint="eastAsia"/>
          <w:sz w:val="30"/>
          <w:szCs w:val="30"/>
        </w:rPr>
        <w:t xml:space="preserve">遂昌县教育研究室  </w:t>
      </w:r>
      <w:r w:rsidR="003963BC">
        <w:rPr>
          <w:rFonts w:ascii="宋体" w:hAnsi="宋体" w:hint="eastAsia"/>
          <w:sz w:val="30"/>
          <w:szCs w:val="30"/>
        </w:rPr>
        <w:t xml:space="preserve">            </w:t>
      </w:r>
      <w:r w:rsidR="00E457D4">
        <w:rPr>
          <w:rFonts w:ascii="宋体" w:hAnsi="宋体" w:hint="eastAsia"/>
          <w:sz w:val="30"/>
          <w:szCs w:val="30"/>
        </w:rPr>
        <w:t>2022年9月26日印发</w:t>
      </w:r>
    </w:p>
    <w:p w:rsidR="0055419E" w:rsidRDefault="00E457D4">
      <w:pPr>
        <w:rPr>
          <w:sz w:val="24"/>
        </w:rPr>
      </w:pPr>
      <w:r>
        <w:rPr>
          <w:rFonts w:hint="eastAsia"/>
          <w:sz w:val="24"/>
        </w:rPr>
        <w:lastRenderedPageBreak/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：全县各校分组表</w:t>
      </w:r>
    </w:p>
    <w:p w:rsidR="0055419E" w:rsidRDefault="0055419E">
      <w:pPr>
        <w:rPr>
          <w:color w:val="FF0000"/>
          <w:sz w:val="24"/>
        </w:rPr>
      </w:pPr>
    </w:p>
    <w:tbl>
      <w:tblPr>
        <w:tblW w:w="8495" w:type="dxa"/>
        <w:tblInd w:w="392" w:type="dxa"/>
        <w:tblLook w:val="04A0"/>
      </w:tblPr>
      <w:tblGrid>
        <w:gridCol w:w="2635"/>
        <w:gridCol w:w="2930"/>
        <w:gridCol w:w="2930"/>
      </w:tblGrid>
      <w:tr w:rsidR="0055419E">
        <w:trPr>
          <w:trHeight w:val="334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A组（县城学校4所）</w:t>
            </w:r>
          </w:p>
          <w:p w:rsidR="0055419E" w:rsidRDefault="00554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B组（400人及以上学校5所）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C组（400人以下学校13所）</w:t>
            </w:r>
          </w:p>
        </w:tc>
      </w:tr>
      <w:tr w:rsidR="0055419E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育才小学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后江小学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王村口小学</w:t>
            </w:r>
          </w:p>
        </w:tc>
      </w:tr>
      <w:tr w:rsidR="0055419E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实验小学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金岸小学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北界小学</w:t>
            </w:r>
          </w:p>
        </w:tc>
      </w:tr>
      <w:tr w:rsidR="0055419E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妙高小学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云峰小学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金竹小学</w:t>
            </w:r>
          </w:p>
        </w:tc>
      </w:tr>
      <w:tr w:rsidR="0055419E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梅溪小学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大柘小学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湖山小学</w:t>
            </w:r>
          </w:p>
        </w:tc>
      </w:tr>
      <w:tr w:rsidR="0055419E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石练小学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新路湾小学</w:t>
            </w:r>
          </w:p>
        </w:tc>
      </w:tr>
      <w:tr w:rsidR="0055419E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5541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应村小学</w:t>
            </w:r>
          </w:p>
        </w:tc>
      </w:tr>
      <w:tr w:rsidR="0055419E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5541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三仁小学</w:t>
            </w:r>
          </w:p>
        </w:tc>
      </w:tr>
      <w:tr w:rsidR="0055419E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5541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蔡源小学</w:t>
            </w:r>
          </w:p>
        </w:tc>
      </w:tr>
      <w:tr w:rsidR="0055419E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5541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高坪小学</w:t>
            </w:r>
          </w:p>
        </w:tc>
      </w:tr>
      <w:tr w:rsidR="0055419E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5541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西畈小学</w:t>
            </w:r>
          </w:p>
        </w:tc>
      </w:tr>
      <w:tr w:rsidR="0055419E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19E" w:rsidRDefault="00554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5541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黄沙腰小学</w:t>
            </w:r>
          </w:p>
        </w:tc>
      </w:tr>
      <w:tr w:rsidR="0055419E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19E" w:rsidRDefault="005541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5541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古楼小学</w:t>
            </w:r>
          </w:p>
        </w:tc>
      </w:tr>
      <w:tr w:rsidR="0055419E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5541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419E" w:rsidRDefault="00E457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梭溪小学</w:t>
            </w:r>
          </w:p>
        </w:tc>
      </w:tr>
    </w:tbl>
    <w:p w:rsidR="0055419E" w:rsidRDefault="0055419E">
      <w:pPr>
        <w:rPr>
          <w:color w:val="FF0000"/>
          <w:sz w:val="24"/>
        </w:rPr>
      </w:pPr>
    </w:p>
    <w:p w:rsidR="0055419E" w:rsidRDefault="0055419E">
      <w:pPr>
        <w:rPr>
          <w:color w:val="FF0000"/>
          <w:sz w:val="24"/>
        </w:rPr>
      </w:pPr>
    </w:p>
    <w:p w:rsidR="0055419E" w:rsidRDefault="0055419E">
      <w:pPr>
        <w:rPr>
          <w:color w:val="FF0000"/>
          <w:sz w:val="24"/>
        </w:rPr>
      </w:pPr>
    </w:p>
    <w:p w:rsidR="0055419E" w:rsidRDefault="00E457D4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附件2：（</w:t>
      </w:r>
      <w:r>
        <w:rPr>
          <w:rFonts w:ascii="宋体" w:hAnsi="宋体"/>
          <w:color w:val="FF0000"/>
          <w:sz w:val="28"/>
          <w:szCs w:val="28"/>
        </w:rPr>
        <w:t>请用</w:t>
      </w:r>
      <w:r>
        <w:rPr>
          <w:rFonts w:ascii="宋体" w:hAnsi="宋体" w:hint="eastAsia"/>
          <w:color w:val="FF0000"/>
          <w:sz w:val="28"/>
          <w:szCs w:val="28"/>
        </w:rPr>
        <w:t>E</w:t>
      </w:r>
      <w:r>
        <w:rPr>
          <w:rFonts w:ascii="宋体" w:hAnsi="宋体"/>
          <w:color w:val="FF0000"/>
          <w:sz w:val="28"/>
          <w:szCs w:val="28"/>
        </w:rPr>
        <w:t>xsel</w:t>
      </w:r>
      <w:r>
        <w:rPr>
          <w:rFonts w:ascii="宋体" w:hAnsi="宋体" w:hint="eastAsia"/>
          <w:color w:val="FF0000"/>
          <w:sz w:val="28"/>
          <w:szCs w:val="28"/>
        </w:rPr>
        <w:t>表</w:t>
      </w:r>
      <w:r>
        <w:rPr>
          <w:rFonts w:ascii="宋体" w:hAnsi="宋体"/>
          <w:color w:val="FF0000"/>
          <w:sz w:val="28"/>
          <w:szCs w:val="28"/>
        </w:rPr>
        <w:t>格填写</w:t>
      </w:r>
      <w:r>
        <w:rPr>
          <w:rFonts w:ascii="宋体" w:hAnsi="宋体"/>
          <w:color w:val="000000"/>
          <w:sz w:val="28"/>
          <w:szCs w:val="28"/>
        </w:rPr>
        <w:t>）</w:t>
      </w:r>
    </w:p>
    <w:p w:rsidR="0055419E" w:rsidRDefault="00E457D4">
      <w:pPr>
        <w:pStyle w:val="p0"/>
        <w:snapToGrid w:val="0"/>
        <w:spacing w:line="360" w:lineRule="auto"/>
        <w:ind w:firstLineChars="200" w:firstLine="600"/>
        <w:jc w:val="center"/>
        <w:rPr>
          <w:rFonts w:ascii="黑体" w:eastAsia="黑体" w:cs="宋体"/>
          <w:sz w:val="30"/>
          <w:szCs w:val="30"/>
        </w:rPr>
      </w:pPr>
      <w:r>
        <w:rPr>
          <w:rFonts w:ascii="黑体" w:eastAsia="黑体" w:cs="宋体" w:hint="eastAsia"/>
          <w:sz w:val="30"/>
          <w:szCs w:val="30"/>
        </w:rPr>
        <w:t xml:space="preserve">2022年小学数学“每日一题”学生答题参评表（ </w:t>
      </w:r>
      <w:r>
        <w:rPr>
          <w:rFonts w:ascii="黑体" w:eastAsia="黑体" w:cs="宋体"/>
          <w:sz w:val="30"/>
          <w:szCs w:val="30"/>
        </w:rPr>
        <w:t>）年级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1302"/>
        <w:gridCol w:w="960"/>
        <w:gridCol w:w="995"/>
        <w:gridCol w:w="959"/>
        <w:gridCol w:w="1233"/>
        <w:gridCol w:w="1170"/>
        <w:gridCol w:w="1234"/>
      </w:tblGrid>
      <w:tr w:rsidR="0055419E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参赛</w:t>
            </w:r>
          </w:p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班级</w:t>
            </w:r>
          </w:p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参赛学生</w:t>
            </w:r>
          </w:p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任教</w:t>
            </w:r>
          </w:p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评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委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评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分</w:t>
            </w:r>
          </w:p>
        </w:tc>
      </w:tr>
      <w:tr w:rsidR="0055419E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5419E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5419E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5419E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5419E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5419E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5419E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5419E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55419E" w:rsidRDefault="0055419E">
      <w:pPr>
        <w:rPr>
          <w:color w:val="FF0000"/>
          <w:sz w:val="24"/>
        </w:rPr>
      </w:pPr>
    </w:p>
    <w:p w:rsidR="0055419E" w:rsidRDefault="0055419E">
      <w:pPr>
        <w:rPr>
          <w:color w:val="FF0000"/>
          <w:sz w:val="24"/>
        </w:rPr>
      </w:pPr>
    </w:p>
    <w:p w:rsidR="0055419E" w:rsidRDefault="00E457D4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附件3：（</w:t>
      </w:r>
      <w:r>
        <w:rPr>
          <w:rFonts w:ascii="宋体" w:hAnsi="宋体"/>
          <w:color w:val="FF0000"/>
          <w:sz w:val="28"/>
          <w:szCs w:val="28"/>
        </w:rPr>
        <w:t>请用</w:t>
      </w:r>
      <w:r>
        <w:rPr>
          <w:rFonts w:ascii="宋体" w:hAnsi="宋体" w:hint="eastAsia"/>
          <w:color w:val="FF0000"/>
          <w:sz w:val="28"/>
          <w:szCs w:val="28"/>
        </w:rPr>
        <w:t>E</w:t>
      </w:r>
      <w:r>
        <w:rPr>
          <w:rFonts w:ascii="宋体" w:hAnsi="宋体"/>
          <w:color w:val="FF0000"/>
          <w:sz w:val="28"/>
          <w:szCs w:val="28"/>
        </w:rPr>
        <w:t>xsel</w:t>
      </w:r>
      <w:r>
        <w:rPr>
          <w:rFonts w:ascii="宋体" w:hAnsi="宋体" w:hint="eastAsia"/>
          <w:color w:val="FF0000"/>
          <w:sz w:val="28"/>
          <w:szCs w:val="28"/>
        </w:rPr>
        <w:t>表</w:t>
      </w:r>
      <w:r>
        <w:rPr>
          <w:rFonts w:ascii="宋体" w:hAnsi="宋体"/>
          <w:color w:val="FF0000"/>
          <w:sz w:val="28"/>
          <w:szCs w:val="28"/>
        </w:rPr>
        <w:t>格填写</w:t>
      </w:r>
      <w:r>
        <w:rPr>
          <w:rFonts w:ascii="宋体" w:hAnsi="宋体"/>
          <w:color w:val="000000"/>
          <w:sz w:val="28"/>
          <w:szCs w:val="28"/>
        </w:rPr>
        <w:t>）</w:t>
      </w:r>
    </w:p>
    <w:p w:rsidR="0055419E" w:rsidRDefault="00E457D4">
      <w:pPr>
        <w:pStyle w:val="p0"/>
        <w:snapToGrid w:val="0"/>
        <w:spacing w:line="360" w:lineRule="auto"/>
        <w:ind w:firstLineChars="200" w:firstLine="600"/>
        <w:jc w:val="center"/>
        <w:rPr>
          <w:rFonts w:ascii="黑体" w:eastAsia="黑体" w:cs="宋体"/>
          <w:sz w:val="30"/>
          <w:szCs w:val="30"/>
        </w:rPr>
      </w:pPr>
      <w:r>
        <w:rPr>
          <w:rFonts w:ascii="黑体" w:eastAsia="黑体" w:cs="宋体" w:hint="eastAsia"/>
          <w:sz w:val="30"/>
          <w:szCs w:val="30"/>
        </w:rPr>
        <w:lastRenderedPageBreak/>
        <w:t xml:space="preserve">2022年小学数学“每日一题”学生说题参评表（ </w:t>
      </w:r>
      <w:r>
        <w:rPr>
          <w:rFonts w:ascii="黑体" w:eastAsia="黑体" w:cs="宋体"/>
          <w:sz w:val="30"/>
          <w:szCs w:val="30"/>
        </w:rPr>
        <w:t>）年级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1302"/>
        <w:gridCol w:w="960"/>
        <w:gridCol w:w="995"/>
        <w:gridCol w:w="959"/>
        <w:gridCol w:w="1233"/>
        <w:gridCol w:w="1170"/>
        <w:gridCol w:w="1234"/>
      </w:tblGrid>
      <w:tr w:rsidR="0055419E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参赛</w:t>
            </w:r>
          </w:p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班级</w:t>
            </w:r>
          </w:p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参赛学生</w:t>
            </w:r>
          </w:p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指导</w:t>
            </w:r>
          </w:p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评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委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评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分</w:t>
            </w:r>
          </w:p>
        </w:tc>
      </w:tr>
      <w:tr w:rsidR="0055419E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5419E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5419E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5419E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5419E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5419E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5419E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5419E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55419E" w:rsidRDefault="0055419E">
      <w:pPr>
        <w:rPr>
          <w:color w:val="FF0000"/>
          <w:sz w:val="24"/>
        </w:rPr>
      </w:pPr>
    </w:p>
    <w:p w:rsidR="0055419E" w:rsidRDefault="0055419E">
      <w:pPr>
        <w:rPr>
          <w:color w:val="FF0000"/>
          <w:sz w:val="24"/>
        </w:rPr>
      </w:pPr>
    </w:p>
    <w:p w:rsidR="0055419E" w:rsidRDefault="00E457D4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附件4：（</w:t>
      </w:r>
      <w:r>
        <w:rPr>
          <w:rFonts w:ascii="宋体" w:hAnsi="宋体"/>
          <w:color w:val="FF0000"/>
          <w:sz w:val="28"/>
          <w:szCs w:val="28"/>
        </w:rPr>
        <w:t>请用</w:t>
      </w:r>
      <w:r>
        <w:rPr>
          <w:rFonts w:ascii="宋体" w:hAnsi="宋体" w:hint="eastAsia"/>
          <w:color w:val="FF0000"/>
          <w:sz w:val="28"/>
          <w:szCs w:val="28"/>
        </w:rPr>
        <w:t>E</w:t>
      </w:r>
      <w:r>
        <w:rPr>
          <w:rFonts w:ascii="宋体" w:hAnsi="宋体"/>
          <w:color w:val="FF0000"/>
          <w:sz w:val="28"/>
          <w:szCs w:val="28"/>
        </w:rPr>
        <w:t>xsel</w:t>
      </w:r>
      <w:r>
        <w:rPr>
          <w:rFonts w:ascii="宋体" w:hAnsi="宋体" w:hint="eastAsia"/>
          <w:color w:val="FF0000"/>
          <w:sz w:val="28"/>
          <w:szCs w:val="28"/>
        </w:rPr>
        <w:t>表</w:t>
      </w:r>
      <w:r>
        <w:rPr>
          <w:rFonts w:ascii="宋体" w:hAnsi="宋体"/>
          <w:color w:val="FF0000"/>
          <w:sz w:val="28"/>
          <w:szCs w:val="28"/>
        </w:rPr>
        <w:t>格填写</w:t>
      </w:r>
      <w:r>
        <w:rPr>
          <w:rFonts w:ascii="宋体" w:hAnsi="宋体"/>
          <w:color w:val="000000"/>
          <w:sz w:val="28"/>
          <w:szCs w:val="28"/>
        </w:rPr>
        <w:t>）</w:t>
      </w:r>
    </w:p>
    <w:p w:rsidR="0055419E" w:rsidRDefault="00E457D4">
      <w:pPr>
        <w:pStyle w:val="p0"/>
        <w:snapToGrid w:val="0"/>
        <w:spacing w:line="360" w:lineRule="auto"/>
        <w:ind w:firstLineChars="200" w:firstLine="600"/>
        <w:jc w:val="center"/>
        <w:rPr>
          <w:rFonts w:ascii="黑体" w:eastAsia="黑体" w:cs="宋体"/>
          <w:sz w:val="30"/>
          <w:szCs w:val="30"/>
        </w:rPr>
      </w:pPr>
      <w:r>
        <w:rPr>
          <w:rFonts w:ascii="黑体" w:eastAsia="黑体" w:cs="宋体" w:hint="eastAsia"/>
          <w:sz w:val="30"/>
          <w:szCs w:val="30"/>
        </w:rPr>
        <w:t>2022年小学数学“每日一题”教师编题答题参评表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1500"/>
        <w:gridCol w:w="1380"/>
        <w:gridCol w:w="1467"/>
        <w:gridCol w:w="1383"/>
        <w:gridCol w:w="1502"/>
      </w:tblGrid>
      <w:tr w:rsidR="0055419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教师姓名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任教年级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任教班级</w:t>
            </w:r>
          </w:p>
          <w:p w:rsidR="0055419E" w:rsidRDefault="0055419E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55419E" w:rsidRDefault="00E457D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评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委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评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分</w:t>
            </w:r>
          </w:p>
        </w:tc>
      </w:tr>
      <w:tr w:rsidR="0055419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5419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5419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5419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5419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5419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5419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5419E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19E" w:rsidRDefault="0055419E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55419E" w:rsidRDefault="0055419E">
      <w:pPr>
        <w:rPr>
          <w:color w:val="FF0000"/>
          <w:sz w:val="24"/>
        </w:rPr>
      </w:pPr>
    </w:p>
    <w:sectPr w:rsidR="0055419E" w:rsidSect="0055419E">
      <w:headerReference w:type="default" r:id="rId7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115" w:rsidRDefault="00E51115" w:rsidP="0055419E">
      <w:r>
        <w:separator/>
      </w:r>
    </w:p>
  </w:endnote>
  <w:endnote w:type="continuationSeparator" w:id="1">
    <w:p w:rsidR="00E51115" w:rsidRDefault="00E51115" w:rsidP="00554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115" w:rsidRDefault="00E51115" w:rsidP="0055419E">
      <w:r>
        <w:separator/>
      </w:r>
    </w:p>
  </w:footnote>
  <w:footnote w:type="continuationSeparator" w:id="1">
    <w:p w:rsidR="00E51115" w:rsidRDefault="00E51115" w:rsidP="00554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9E" w:rsidRDefault="0055419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IxMWUzZDkxZDBiZTdmMmRiOTNlNjI0ZWYxZmExOTQifQ=="/>
  </w:docVars>
  <w:rsids>
    <w:rsidRoot w:val="009F2E12"/>
    <w:rsid w:val="00006925"/>
    <w:rsid w:val="00035333"/>
    <w:rsid w:val="000710E8"/>
    <w:rsid w:val="000A38C9"/>
    <w:rsid w:val="000B5D87"/>
    <w:rsid w:val="0010680A"/>
    <w:rsid w:val="00115EF6"/>
    <w:rsid w:val="00116F19"/>
    <w:rsid w:val="00143102"/>
    <w:rsid w:val="001636CE"/>
    <w:rsid w:val="00182E78"/>
    <w:rsid w:val="00184182"/>
    <w:rsid w:val="0018423F"/>
    <w:rsid w:val="001B55FF"/>
    <w:rsid w:val="0027310B"/>
    <w:rsid w:val="002E6EBA"/>
    <w:rsid w:val="002F1F27"/>
    <w:rsid w:val="003142E5"/>
    <w:rsid w:val="00352106"/>
    <w:rsid w:val="00356AFE"/>
    <w:rsid w:val="00357188"/>
    <w:rsid w:val="003963BC"/>
    <w:rsid w:val="003D03F6"/>
    <w:rsid w:val="003D73F9"/>
    <w:rsid w:val="004164CB"/>
    <w:rsid w:val="00427755"/>
    <w:rsid w:val="004339D9"/>
    <w:rsid w:val="00451482"/>
    <w:rsid w:val="00452175"/>
    <w:rsid w:val="00452228"/>
    <w:rsid w:val="00456013"/>
    <w:rsid w:val="0048139C"/>
    <w:rsid w:val="00484909"/>
    <w:rsid w:val="00497ED5"/>
    <w:rsid w:val="004A31C0"/>
    <w:rsid w:val="004A7133"/>
    <w:rsid w:val="004B05FE"/>
    <w:rsid w:val="004B2276"/>
    <w:rsid w:val="004C2351"/>
    <w:rsid w:val="004C7C6B"/>
    <w:rsid w:val="004E3DA6"/>
    <w:rsid w:val="005157F5"/>
    <w:rsid w:val="005216C8"/>
    <w:rsid w:val="00522D71"/>
    <w:rsid w:val="0055419E"/>
    <w:rsid w:val="00564C7A"/>
    <w:rsid w:val="00586DF0"/>
    <w:rsid w:val="00587FD8"/>
    <w:rsid w:val="005D42A9"/>
    <w:rsid w:val="00606CEA"/>
    <w:rsid w:val="00611B8D"/>
    <w:rsid w:val="006333F8"/>
    <w:rsid w:val="006A29B4"/>
    <w:rsid w:val="006C2123"/>
    <w:rsid w:val="00704E5A"/>
    <w:rsid w:val="00705E6B"/>
    <w:rsid w:val="007505D1"/>
    <w:rsid w:val="00763155"/>
    <w:rsid w:val="007817E8"/>
    <w:rsid w:val="0078506C"/>
    <w:rsid w:val="007B3C64"/>
    <w:rsid w:val="007D45A2"/>
    <w:rsid w:val="007E1CFA"/>
    <w:rsid w:val="007E57EE"/>
    <w:rsid w:val="00800CDD"/>
    <w:rsid w:val="008032E6"/>
    <w:rsid w:val="00837F5F"/>
    <w:rsid w:val="00850931"/>
    <w:rsid w:val="00881166"/>
    <w:rsid w:val="008952E8"/>
    <w:rsid w:val="008B7D1D"/>
    <w:rsid w:val="008C69D3"/>
    <w:rsid w:val="00907802"/>
    <w:rsid w:val="00911F70"/>
    <w:rsid w:val="00932E58"/>
    <w:rsid w:val="009523E8"/>
    <w:rsid w:val="00981531"/>
    <w:rsid w:val="00995C85"/>
    <w:rsid w:val="009B0F76"/>
    <w:rsid w:val="009C3809"/>
    <w:rsid w:val="009F2E12"/>
    <w:rsid w:val="00A20167"/>
    <w:rsid w:val="00A31EF5"/>
    <w:rsid w:val="00A36BED"/>
    <w:rsid w:val="00A72AC2"/>
    <w:rsid w:val="00A72ADA"/>
    <w:rsid w:val="00A76346"/>
    <w:rsid w:val="00A77CEA"/>
    <w:rsid w:val="00A87C7E"/>
    <w:rsid w:val="00AB59E4"/>
    <w:rsid w:val="00AE42E6"/>
    <w:rsid w:val="00AF01AE"/>
    <w:rsid w:val="00B50EA9"/>
    <w:rsid w:val="00B63CBD"/>
    <w:rsid w:val="00B75170"/>
    <w:rsid w:val="00B96419"/>
    <w:rsid w:val="00BF6B13"/>
    <w:rsid w:val="00C06CB0"/>
    <w:rsid w:val="00C33D07"/>
    <w:rsid w:val="00C57D74"/>
    <w:rsid w:val="00C6133B"/>
    <w:rsid w:val="00C769B8"/>
    <w:rsid w:val="00CC09DD"/>
    <w:rsid w:val="00D04564"/>
    <w:rsid w:val="00D1427F"/>
    <w:rsid w:val="00D54E30"/>
    <w:rsid w:val="00D60D98"/>
    <w:rsid w:val="00D65C67"/>
    <w:rsid w:val="00D71EC0"/>
    <w:rsid w:val="00D810C0"/>
    <w:rsid w:val="00D81C63"/>
    <w:rsid w:val="00DB06F3"/>
    <w:rsid w:val="00DB1755"/>
    <w:rsid w:val="00DC582E"/>
    <w:rsid w:val="00E21348"/>
    <w:rsid w:val="00E2495A"/>
    <w:rsid w:val="00E40E9E"/>
    <w:rsid w:val="00E457D4"/>
    <w:rsid w:val="00E45A8B"/>
    <w:rsid w:val="00E51115"/>
    <w:rsid w:val="00E54289"/>
    <w:rsid w:val="00E61BDD"/>
    <w:rsid w:val="00E677D3"/>
    <w:rsid w:val="00E90EA6"/>
    <w:rsid w:val="00E93163"/>
    <w:rsid w:val="00E93196"/>
    <w:rsid w:val="00EA4DA1"/>
    <w:rsid w:val="00EB0311"/>
    <w:rsid w:val="00EC6622"/>
    <w:rsid w:val="00F0544F"/>
    <w:rsid w:val="00F321DD"/>
    <w:rsid w:val="00F41E6F"/>
    <w:rsid w:val="00F42897"/>
    <w:rsid w:val="00F57676"/>
    <w:rsid w:val="00F64673"/>
    <w:rsid w:val="00F7140F"/>
    <w:rsid w:val="00F86110"/>
    <w:rsid w:val="00FA312F"/>
    <w:rsid w:val="00FA7C97"/>
    <w:rsid w:val="00FB647E"/>
    <w:rsid w:val="00FC3CD3"/>
    <w:rsid w:val="00FC4F49"/>
    <w:rsid w:val="00FE6D73"/>
    <w:rsid w:val="00FF1E48"/>
    <w:rsid w:val="01D823B1"/>
    <w:rsid w:val="021D2B72"/>
    <w:rsid w:val="0A8727E6"/>
    <w:rsid w:val="0BE5207C"/>
    <w:rsid w:val="0E377374"/>
    <w:rsid w:val="0EBC0E48"/>
    <w:rsid w:val="18307719"/>
    <w:rsid w:val="195B1BCF"/>
    <w:rsid w:val="21FB2477"/>
    <w:rsid w:val="273656BF"/>
    <w:rsid w:val="2AA62FB1"/>
    <w:rsid w:val="32496BD1"/>
    <w:rsid w:val="36C0096C"/>
    <w:rsid w:val="37B42F32"/>
    <w:rsid w:val="3C261967"/>
    <w:rsid w:val="3C3814A4"/>
    <w:rsid w:val="44685A78"/>
    <w:rsid w:val="4A142C60"/>
    <w:rsid w:val="505B279B"/>
    <w:rsid w:val="5BA115CE"/>
    <w:rsid w:val="5C041911"/>
    <w:rsid w:val="6346266C"/>
    <w:rsid w:val="69DA3A17"/>
    <w:rsid w:val="6A3C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541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54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554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5541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55419E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55419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5419E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5419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55419E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uiPriority w:val="99"/>
    <w:qFormat/>
    <w:rsid w:val="0055419E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351</Words>
  <Characters>2005</Characters>
  <Application>Microsoft Office Word</Application>
  <DocSecurity>0</DocSecurity>
  <Lines>16</Lines>
  <Paragraphs>4</Paragraphs>
  <ScaleCrop>false</ScaleCrop>
  <Company>China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hd2</dc:creator>
  <cp:lastModifiedBy>Windows 用户</cp:lastModifiedBy>
  <cp:revision>14</cp:revision>
  <cp:lastPrinted>2021-10-08T00:49:00Z</cp:lastPrinted>
  <dcterms:created xsi:type="dcterms:W3CDTF">2022-03-13T11:57:00Z</dcterms:created>
  <dcterms:modified xsi:type="dcterms:W3CDTF">2022-09-27T09:14:00Z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C07A72EA4E334BCEB033BBBE407834F7</vt:lpwstr>
  </property>
</Properties>
</file>