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31" w:rsidRDefault="00C57D74"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</w:p>
    <w:p w:rsidR="00850931" w:rsidRDefault="00C57D74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遂昌县教育研究室</w:t>
      </w:r>
    </w:p>
    <w:p w:rsidR="00850931" w:rsidRDefault="00850931"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 w:rsidR="00850931" w:rsidRDefault="00C57D74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20</w:t>
      </w:r>
      <w:bookmarkStart w:id="0" w:name="_GoBack"/>
      <w:bookmarkEnd w:id="0"/>
      <w:r>
        <w:rPr>
          <w:rFonts w:cs="宋体" w:hint="eastAsia"/>
          <w:kern w:val="0"/>
          <w:sz w:val="28"/>
        </w:rPr>
        <w:t xml:space="preserve"> </w:t>
      </w:r>
      <w:r>
        <w:rPr>
          <w:rFonts w:cs="宋体" w:hint="eastAsia"/>
          <w:kern w:val="0"/>
          <w:sz w:val="28"/>
        </w:rPr>
        <w:t>号</w:t>
      </w:r>
    </w:p>
    <w:p w:rsidR="00850931" w:rsidRDefault="00850931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Line 2" o:spid="_x0000_s1026" style="position:absolute;z-index:251659264" from="1.2pt,2.05pt" to="440.55pt,2.05pt" o:gfxdata="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YTV00wAAAAUBAAAPAAAAAAAAAAEAIAAAACIAAABkcnMvZG93&#10;bnJldi54bWxQSwECFAAUAAAACACHTuJA8KCp88wBAACfAwAADgAAAAAAAAABACAAAAAiAQAAZHJz&#10;L2Uyb0RvYy54bWxQSwUGAAAAAAYABgBZAQAAYAUAAAAA&#10;" o:allowincell="f" strokecolor="red">
            <w10:wrap type="topAndBottom"/>
          </v:line>
        </w:pict>
      </w:r>
    </w:p>
    <w:p w:rsidR="00850931" w:rsidRDefault="00C57D74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关于开展遂昌县小学数学师生“每日一题”选编、说题、解答</w:t>
      </w:r>
    </w:p>
    <w:p w:rsidR="00850931" w:rsidRDefault="00C57D74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系列评比活动的通知</w:t>
      </w:r>
    </w:p>
    <w:p w:rsidR="00850931" w:rsidRDefault="00850931">
      <w:pPr>
        <w:adjustRightInd w:val="0"/>
        <w:snapToGrid w:val="0"/>
        <w:spacing w:before="240" w:line="300" w:lineRule="auto"/>
        <w:ind w:firstLineChars="49" w:firstLine="49"/>
        <w:rPr>
          <w:rFonts w:ascii="宋体" w:hAnsi="宋体" w:cs="宋体"/>
          <w:b/>
          <w:bCs/>
          <w:sz w:val="10"/>
          <w:szCs w:val="10"/>
        </w:rPr>
      </w:pPr>
    </w:p>
    <w:p w:rsidR="00850931" w:rsidRDefault="00C57D74">
      <w:pPr>
        <w:adjustRightInd w:val="0"/>
        <w:snapToGrid w:val="0"/>
        <w:spacing w:before="240" w:line="300" w:lineRule="auto"/>
        <w:ind w:firstLineChars="49" w:firstLine="138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全县各小学：</w:t>
      </w:r>
    </w:p>
    <w:p w:rsidR="00850931" w:rsidRDefault="00C57D74">
      <w:pPr>
        <w:spacing w:line="500" w:lineRule="exact"/>
        <w:ind w:firstLineChars="200" w:firstLine="56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</w:t>
      </w:r>
      <w:r>
        <w:rPr>
          <w:rFonts w:hint="eastAsia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革实践，进一步优化课堂教学，改进学教方式，促进“双减”背景下课后作业分层与拓展设计，进一步开发和利用网络教学资源，为进一步提升学科教学家质量服务，经研究决定开展遂昌县小学数学师生“每日一题”选编、说题、答</w:t>
      </w:r>
      <w:r>
        <w:rPr>
          <w:rFonts w:hint="eastAsia"/>
          <w:color w:val="333333"/>
          <w:sz w:val="28"/>
          <w:szCs w:val="28"/>
        </w:rPr>
        <w:t>题</w:t>
      </w:r>
      <w:r>
        <w:rPr>
          <w:rFonts w:hint="eastAsia"/>
          <w:color w:val="333333"/>
          <w:sz w:val="28"/>
          <w:szCs w:val="28"/>
        </w:rPr>
        <w:t>系列评比活动。现将有关事项通知如下：</w:t>
      </w:r>
    </w:p>
    <w:p w:rsidR="00850931" w:rsidRDefault="00C57D74">
      <w:pPr>
        <w:pStyle w:val="a6"/>
        <w:shd w:val="clear" w:color="auto" w:fill="FFFFFF"/>
        <w:spacing w:before="240" w:beforeAutospacing="0" w:after="240" w:afterAutospacing="0" w:line="420" w:lineRule="atLeast"/>
        <w:ind w:firstLine="562"/>
        <w:jc w:val="both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一、评比内容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系列一：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“每日一题”学生答题评比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参加对象：各小学一至六年级学生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上交参评作品：“思辩课堂之每日一题”学生版纸质稿</w:t>
      </w: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小题）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上交作品数量：</w:t>
      </w:r>
      <w:r>
        <w:rPr>
          <w:rFonts w:hint="eastAsia"/>
          <w:color w:val="333333"/>
          <w:sz w:val="28"/>
          <w:szCs w:val="28"/>
        </w:rPr>
        <w:t>班级人数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人以下的班级每班上交一幅作品参加县级评选，班级人数在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人及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人以上的班级每班上交两幅作品参加县级评选。</w:t>
      </w:r>
      <w:r>
        <w:rPr>
          <w:rFonts w:hint="eastAsia"/>
          <w:color w:val="333333"/>
          <w:sz w:val="28"/>
          <w:szCs w:val="28"/>
        </w:rPr>
        <w:t>各校以年级为单位填写一份参评目录汇总表。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上交作品时间：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日前</w:t>
      </w:r>
      <w:r>
        <w:rPr>
          <w:rFonts w:hint="eastAsia"/>
          <w:color w:val="000000"/>
          <w:sz w:val="28"/>
          <w:szCs w:val="28"/>
        </w:rPr>
        <w:t>，参评目录电子稿</w:t>
      </w:r>
      <w:r>
        <w:rPr>
          <w:rFonts w:hint="eastAsia"/>
          <w:color w:val="333333"/>
          <w:sz w:val="28"/>
          <w:szCs w:val="28"/>
        </w:rPr>
        <w:t>发送到邮箱：</w:t>
      </w:r>
      <w:r>
        <w:rPr>
          <w:rFonts w:hint="eastAsia"/>
          <w:color w:val="333333"/>
          <w:sz w:val="28"/>
          <w:szCs w:val="28"/>
        </w:rPr>
        <w:t>87400352@qq.com</w:t>
      </w:r>
      <w:r>
        <w:rPr>
          <w:rFonts w:hint="eastAsia"/>
          <w:color w:val="333333"/>
          <w:sz w:val="28"/>
          <w:szCs w:val="28"/>
        </w:rPr>
        <w:t>。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奖项设置：</w:t>
      </w:r>
      <w:r>
        <w:rPr>
          <w:rFonts w:hint="eastAsia"/>
          <w:color w:val="333333"/>
          <w:sz w:val="28"/>
          <w:szCs w:val="28"/>
        </w:rPr>
        <w:t>分年级分组别评奖，各年级上交作品</w:t>
      </w:r>
      <w:r>
        <w:rPr>
          <w:rFonts w:hint="eastAsia"/>
          <w:color w:val="333333"/>
          <w:sz w:val="28"/>
          <w:szCs w:val="28"/>
        </w:rPr>
        <w:t>用学科评委组打分的方式，</w:t>
      </w:r>
      <w:r>
        <w:rPr>
          <w:rFonts w:hint="eastAsia"/>
          <w:color w:val="333333"/>
          <w:sz w:val="28"/>
          <w:szCs w:val="28"/>
        </w:rPr>
        <w:t>按组别</w:t>
      </w:r>
      <w:r>
        <w:rPr>
          <w:rFonts w:hint="eastAsia"/>
          <w:color w:val="333333"/>
          <w:sz w:val="28"/>
          <w:szCs w:val="28"/>
        </w:rPr>
        <w:t>作品</w:t>
      </w:r>
      <w:r>
        <w:rPr>
          <w:rFonts w:hint="eastAsia"/>
          <w:color w:val="333333"/>
          <w:sz w:val="28"/>
          <w:szCs w:val="28"/>
        </w:rPr>
        <w:t>总数的</w:t>
      </w:r>
      <w:r>
        <w:rPr>
          <w:rFonts w:hint="eastAsia"/>
          <w:color w:val="333333"/>
          <w:sz w:val="28"/>
          <w:szCs w:val="28"/>
        </w:rPr>
        <w:t>2: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比例评为一、二、三等奖。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lastRenderedPageBreak/>
        <w:t>系列二：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“每日一题”学生说题评比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参加对象：各小学一至六年级学生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上交参评作品：“思辩课堂之每日一题”学生版纸质稿</w:t>
      </w: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小题）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上交作品数量：</w:t>
      </w:r>
      <w:r>
        <w:rPr>
          <w:rFonts w:hint="eastAsia"/>
          <w:color w:val="333333"/>
          <w:sz w:val="28"/>
          <w:szCs w:val="28"/>
        </w:rPr>
        <w:t>班级人数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人以下的班级，每班</w:t>
      </w:r>
      <w:r>
        <w:rPr>
          <w:rFonts w:hint="eastAsia"/>
          <w:color w:val="333333"/>
          <w:sz w:val="28"/>
          <w:szCs w:val="28"/>
        </w:rPr>
        <w:t>最多可以</w:t>
      </w:r>
      <w:r>
        <w:rPr>
          <w:rFonts w:hint="eastAsia"/>
          <w:color w:val="333333"/>
          <w:sz w:val="28"/>
          <w:szCs w:val="28"/>
        </w:rPr>
        <w:t>上交</w:t>
      </w:r>
      <w:r>
        <w:rPr>
          <w:rFonts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幅作品，班级人数在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人及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人以上的班级每班最多可以上交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幅作品参加县级评比。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作品要求：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）说题内容从所解答的每日一题中选取，且以“数字作品”即视频形式提交。</w:t>
      </w:r>
    </w:p>
    <w:p w:rsidR="00850931" w:rsidRDefault="00C57D74">
      <w:pPr>
        <w:widowControl/>
        <w:spacing w:line="598" w:lineRule="atLeast"/>
        <w:ind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2</w:t>
      </w:r>
      <w:r>
        <w:rPr>
          <w:rFonts w:hint="eastAsia"/>
          <w:color w:val="333333"/>
          <w:sz w:val="28"/>
          <w:szCs w:val="28"/>
        </w:rPr>
        <w:t>）视频格式为</w:t>
      </w:r>
      <w:r>
        <w:rPr>
          <w:rFonts w:hint="eastAsia"/>
          <w:color w:val="333333"/>
          <w:sz w:val="28"/>
          <w:szCs w:val="28"/>
        </w:rPr>
        <w:t>MP4</w:t>
      </w:r>
      <w:r>
        <w:rPr>
          <w:rFonts w:hint="eastAsia"/>
          <w:color w:val="333333"/>
          <w:sz w:val="28"/>
          <w:szCs w:val="28"/>
        </w:rPr>
        <w:t>，时间控制在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分钟左右，尽量不超过</w:t>
      </w:r>
      <w:r>
        <w:rPr>
          <w:rFonts w:hint="eastAsia"/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分钟，保证画质清晰，声音清楚，视频首页应显示参评学生的学校、班级、姓名及指导老师姓名等。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）作品提交时，文件名命名为：“组别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校名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班级</w:t>
      </w:r>
      <w:r>
        <w:rPr>
          <w:rFonts w:hint="eastAsia"/>
          <w:color w:val="333333"/>
          <w:sz w:val="28"/>
          <w:szCs w:val="28"/>
        </w:rPr>
        <w:t>+</w:t>
      </w:r>
      <w:r>
        <w:rPr>
          <w:rFonts w:hint="eastAsia"/>
          <w:color w:val="333333"/>
          <w:sz w:val="28"/>
          <w:szCs w:val="28"/>
        </w:rPr>
        <w:t>学生姓名”，如：Ａ组育才小学</w:t>
      </w:r>
      <w:r>
        <w:rPr>
          <w:rFonts w:hint="eastAsia"/>
          <w:color w:val="333333"/>
          <w:sz w:val="28"/>
          <w:szCs w:val="28"/>
        </w:rPr>
        <w:t>101</w:t>
      </w:r>
      <w:r>
        <w:rPr>
          <w:rFonts w:hint="eastAsia"/>
          <w:color w:val="333333"/>
          <w:sz w:val="28"/>
          <w:szCs w:val="28"/>
        </w:rPr>
        <w:t>班张三》</w:t>
      </w:r>
      <w:r>
        <w:rPr>
          <w:rFonts w:hint="eastAsia"/>
          <w:color w:val="333333"/>
          <w:sz w:val="28"/>
          <w:szCs w:val="28"/>
        </w:rPr>
        <w:t>，视频作品分年级按计划表时间安排，提交给相应的负责人，具体名单及收件方式另见附表</w:t>
      </w:r>
      <w:r>
        <w:rPr>
          <w:rFonts w:hint="eastAsia"/>
          <w:color w:val="333333"/>
          <w:sz w:val="28"/>
          <w:szCs w:val="28"/>
        </w:rPr>
        <w:t>。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汇总表</w:t>
      </w:r>
      <w:r>
        <w:rPr>
          <w:rFonts w:hint="eastAsia"/>
          <w:color w:val="000000"/>
          <w:sz w:val="28"/>
          <w:szCs w:val="28"/>
        </w:rPr>
        <w:t>上交时间：</w:t>
      </w:r>
      <w:r>
        <w:rPr>
          <w:rFonts w:hint="eastAsia"/>
          <w:color w:val="000000"/>
          <w:sz w:val="28"/>
          <w:szCs w:val="28"/>
        </w:rPr>
        <w:t>各校将参评</w:t>
      </w:r>
      <w:r>
        <w:rPr>
          <w:rFonts w:hint="eastAsia"/>
          <w:color w:val="000000"/>
          <w:sz w:val="28"/>
          <w:szCs w:val="28"/>
        </w:rPr>
        <w:t>作品</w:t>
      </w:r>
      <w:r>
        <w:rPr>
          <w:rFonts w:hint="eastAsia"/>
          <w:color w:val="000000"/>
          <w:sz w:val="28"/>
          <w:szCs w:val="28"/>
        </w:rPr>
        <w:t>目录表，以年级为单位填写汇总表，电子稿于</w:t>
      </w:r>
      <w:r>
        <w:rPr>
          <w:rFonts w:hint="eastAsia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日前</w:t>
      </w:r>
      <w:r>
        <w:rPr>
          <w:rFonts w:hint="eastAsia"/>
          <w:color w:val="000000"/>
          <w:sz w:val="28"/>
          <w:szCs w:val="28"/>
        </w:rPr>
        <w:t>，</w:t>
      </w:r>
      <w:r>
        <w:rPr>
          <w:rFonts w:hint="eastAsia"/>
          <w:color w:val="333333"/>
          <w:sz w:val="28"/>
          <w:szCs w:val="28"/>
        </w:rPr>
        <w:t>发送到邮箱：</w:t>
      </w:r>
      <w:r>
        <w:rPr>
          <w:rFonts w:hint="eastAsia"/>
          <w:color w:val="333333"/>
          <w:sz w:val="28"/>
          <w:szCs w:val="28"/>
        </w:rPr>
        <w:t>87400352@qq.com</w:t>
      </w:r>
      <w:r>
        <w:rPr>
          <w:rFonts w:hint="eastAsia"/>
          <w:color w:val="333333"/>
          <w:sz w:val="28"/>
          <w:szCs w:val="28"/>
        </w:rPr>
        <w:t>。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奖项设置：</w:t>
      </w:r>
      <w:r>
        <w:rPr>
          <w:rFonts w:hint="eastAsia"/>
          <w:color w:val="333333"/>
          <w:sz w:val="28"/>
          <w:szCs w:val="28"/>
        </w:rPr>
        <w:t>分年级分组别评奖，各年级上交作品</w:t>
      </w:r>
      <w:r>
        <w:rPr>
          <w:rFonts w:hint="eastAsia"/>
          <w:color w:val="333333"/>
          <w:sz w:val="28"/>
          <w:szCs w:val="28"/>
        </w:rPr>
        <w:t>通过网络投票加学科组评委打分相结合的方式，</w:t>
      </w:r>
      <w:r>
        <w:rPr>
          <w:rFonts w:hint="eastAsia"/>
          <w:color w:val="333333"/>
          <w:sz w:val="28"/>
          <w:szCs w:val="28"/>
        </w:rPr>
        <w:t>按</w:t>
      </w:r>
      <w:r>
        <w:rPr>
          <w:rFonts w:hint="eastAsia"/>
          <w:color w:val="333333"/>
          <w:sz w:val="28"/>
          <w:szCs w:val="28"/>
        </w:rPr>
        <w:t>2: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比例评为一、二、三等奖。一等奖作品的指导老师获评为优秀指导老师。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系列三：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“每日一题”教师</w:t>
      </w:r>
      <w:r>
        <w:rPr>
          <w:rFonts w:hint="eastAsia"/>
          <w:b/>
          <w:color w:val="000000"/>
          <w:sz w:val="28"/>
          <w:szCs w:val="28"/>
        </w:rPr>
        <w:t>选编答题评比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jc w:val="both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参加对象：全县各小学全体专</w:t>
      </w:r>
      <w:r>
        <w:rPr>
          <w:rFonts w:hint="eastAsia"/>
          <w:bCs/>
          <w:color w:val="000000"/>
          <w:sz w:val="28"/>
          <w:szCs w:val="28"/>
        </w:rPr>
        <w:t>（</w:t>
      </w:r>
      <w:r>
        <w:rPr>
          <w:rFonts w:hint="eastAsia"/>
          <w:bCs/>
          <w:color w:val="000000"/>
          <w:sz w:val="28"/>
          <w:szCs w:val="28"/>
        </w:rPr>
        <w:t>兼</w:t>
      </w:r>
      <w:r>
        <w:rPr>
          <w:rFonts w:hint="eastAsia"/>
          <w:bCs/>
          <w:color w:val="000000"/>
          <w:sz w:val="28"/>
          <w:szCs w:val="28"/>
        </w:rPr>
        <w:t>）任</w:t>
      </w:r>
      <w:r>
        <w:rPr>
          <w:rFonts w:hint="eastAsia"/>
          <w:bCs/>
          <w:color w:val="000000"/>
          <w:sz w:val="28"/>
          <w:szCs w:val="28"/>
        </w:rPr>
        <w:t>数学教师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上交参评作品：“思辩课堂之每日一题”教师版纸质稿</w:t>
      </w:r>
      <w:r>
        <w:rPr>
          <w:rFonts w:hint="eastAsia"/>
          <w:color w:val="333333"/>
          <w:sz w:val="28"/>
          <w:szCs w:val="28"/>
        </w:rPr>
        <w:t>（</w:t>
      </w:r>
      <w:r>
        <w:rPr>
          <w:rFonts w:hint="eastAsia"/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>5</w:t>
      </w:r>
      <w:r>
        <w:rPr>
          <w:rFonts w:hint="eastAsia"/>
          <w:color w:val="333333"/>
          <w:sz w:val="28"/>
          <w:szCs w:val="28"/>
        </w:rPr>
        <w:t>小题）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上交作品数量：</w:t>
      </w:r>
      <w:r>
        <w:rPr>
          <w:rFonts w:hint="eastAsia"/>
          <w:color w:val="333333"/>
          <w:sz w:val="28"/>
          <w:szCs w:val="28"/>
        </w:rPr>
        <w:t>每位教师上交一</w:t>
      </w:r>
      <w:r>
        <w:rPr>
          <w:rFonts w:hint="eastAsia"/>
          <w:color w:val="333333"/>
          <w:sz w:val="28"/>
          <w:szCs w:val="28"/>
        </w:rPr>
        <w:t>本教师版作品，以校为单位填写一份参评目录汇总表。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上交作品时间：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6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>
        <w:rPr>
          <w:rFonts w:hint="eastAsia"/>
          <w:color w:val="000000"/>
          <w:sz w:val="28"/>
          <w:szCs w:val="28"/>
        </w:rPr>
        <w:t>日前。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奖项设置：按上</w:t>
      </w:r>
      <w:r>
        <w:rPr>
          <w:rFonts w:hint="eastAsia"/>
          <w:color w:val="333333"/>
          <w:sz w:val="28"/>
          <w:szCs w:val="28"/>
        </w:rPr>
        <w:t>交作品总数的</w:t>
      </w:r>
      <w:r>
        <w:rPr>
          <w:rFonts w:hint="eastAsia"/>
          <w:color w:val="333333"/>
          <w:sz w:val="28"/>
          <w:szCs w:val="28"/>
        </w:rPr>
        <w:t>3:</w:t>
      </w:r>
      <w:r>
        <w:rPr>
          <w:color w:val="333333"/>
          <w:sz w:val="28"/>
          <w:szCs w:val="28"/>
        </w:rPr>
        <w:t>4</w:t>
      </w:r>
      <w:r>
        <w:rPr>
          <w:rFonts w:hint="eastAsia"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3</w:t>
      </w:r>
      <w:r>
        <w:rPr>
          <w:rFonts w:hint="eastAsia"/>
          <w:color w:val="333333"/>
          <w:sz w:val="28"/>
          <w:szCs w:val="28"/>
        </w:rPr>
        <w:t>比例评为一、二、三等奖。（</w:t>
      </w:r>
      <w:r>
        <w:rPr>
          <w:rFonts w:hint="eastAsia"/>
          <w:color w:val="333333"/>
          <w:sz w:val="28"/>
          <w:szCs w:val="28"/>
        </w:rPr>
        <w:t>评委组将</w:t>
      </w:r>
      <w:r>
        <w:rPr>
          <w:rFonts w:hint="eastAsia"/>
          <w:color w:val="333333"/>
          <w:sz w:val="28"/>
          <w:szCs w:val="28"/>
        </w:rPr>
        <w:t>从教师选题编题的创新性、与单元知识的关联性，解答的规范化、</w:t>
      </w:r>
      <w:r>
        <w:rPr>
          <w:rFonts w:hint="eastAsia"/>
          <w:color w:val="333333"/>
          <w:sz w:val="28"/>
          <w:szCs w:val="28"/>
        </w:rPr>
        <w:t>方法</w:t>
      </w:r>
      <w:r>
        <w:rPr>
          <w:rFonts w:hint="eastAsia"/>
          <w:color w:val="333333"/>
          <w:sz w:val="28"/>
          <w:szCs w:val="28"/>
        </w:rPr>
        <w:t>多样化、</w:t>
      </w:r>
      <w:r>
        <w:rPr>
          <w:rFonts w:hint="eastAsia"/>
          <w:color w:val="333333"/>
          <w:sz w:val="28"/>
          <w:szCs w:val="28"/>
        </w:rPr>
        <w:t>整洁美观</w:t>
      </w:r>
      <w:r>
        <w:rPr>
          <w:rFonts w:hint="eastAsia"/>
          <w:color w:val="333333"/>
          <w:sz w:val="28"/>
          <w:szCs w:val="28"/>
        </w:rPr>
        <w:t>度以及所任教班级学生作品</w:t>
      </w:r>
      <w:r>
        <w:rPr>
          <w:rFonts w:hint="eastAsia"/>
          <w:color w:val="333333"/>
          <w:sz w:val="28"/>
          <w:szCs w:val="28"/>
        </w:rPr>
        <w:t>获奖</w:t>
      </w:r>
      <w:r>
        <w:rPr>
          <w:rFonts w:hint="eastAsia"/>
          <w:color w:val="333333"/>
          <w:sz w:val="28"/>
          <w:szCs w:val="28"/>
        </w:rPr>
        <w:t>情况等评分，同时兼顾年级</w:t>
      </w:r>
      <w:r>
        <w:rPr>
          <w:rFonts w:hint="eastAsia"/>
          <w:color w:val="333333"/>
          <w:sz w:val="28"/>
          <w:szCs w:val="28"/>
        </w:rPr>
        <w:t>比例</w:t>
      </w:r>
      <w:r>
        <w:rPr>
          <w:rFonts w:hint="eastAsia"/>
          <w:color w:val="333333"/>
          <w:sz w:val="28"/>
          <w:szCs w:val="28"/>
        </w:rPr>
        <w:t>）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二、评选要求：</w:t>
      </w:r>
    </w:p>
    <w:p w:rsidR="00850931" w:rsidRDefault="00C57D74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</w:t>
      </w:r>
      <w:r>
        <w:rPr>
          <w:rFonts w:hint="eastAsia"/>
          <w:b/>
          <w:color w:val="000000"/>
          <w:sz w:val="28"/>
          <w:szCs w:val="28"/>
        </w:rPr>
        <w:t>“每日一题”学生</w:t>
      </w:r>
      <w:r>
        <w:rPr>
          <w:rFonts w:hint="eastAsia"/>
          <w:b/>
          <w:color w:val="000000"/>
          <w:sz w:val="28"/>
          <w:szCs w:val="28"/>
        </w:rPr>
        <w:t>答题与</w:t>
      </w:r>
      <w:r>
        <w:rPr>
          <w:rFonts w:hint="eastAsia"/>
          <w:b/>
          <w:color w:val="000000"/>
          <w:sz w:val="28"/>
          <w:szCs w:val="28"/>
        </w:rPr>
        <w:t>说题评比</w:t>
      </w:r>
      <w:r>
        <w:rPr>
          <w:rFonts w:hint="eastAsia"/>
          <w:b/>
          <w:color w:val="000000"/>
          <w:sz w:val="28"/>
          <w:szCs w:val="28"/>
        </w:rPr>
        <w:t>，坚持</w:t>
      </w:r>
      <w:r>
        <w:rPr>
          <w:rFonts w:hint="eastAsia"/>
          <w:color w:val="333333"/>
          <w:sz w:val="28"/>
          <w:szCs w:val="28"/>
        </w:rPr>
        <w:t>全员发动，自愿参加原则，鼓励学有余力的学生，积极参加，天天坚持。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2. </w:t>
      </w:r>
      <w:r>
        <w:rPr>
          <w:rFonts w:hint="eastAsia"/>
          <w:color w:val="333333"/>
          <w:sz w:val="28"/>
          <w:szCs w:val="28"/>
        </w:rPr>
        <w:t>各校</w:t>
      </w:r>
      <w:r>
        <w:rPr>
          <w:rFonts w:hint="eastAsia"/>
          <w:color w:val="333333"/>
          <w:sz w:val="28"/>
          <w:szCs w:val="28"/>
        </w:rPr>
        <w:t>可以年级或班级为单位，适时</w:t>
      </w:r>
      <w:r>
        <w:rPr>
          <w:rFonts w:hint="eastAsia"/>
          <w:color w:val="333333"/>
          <w:sz w:val="28"/>
          <w:szCs w:val="28"/>
        </w:rPr>
        <w:t>组织</w:t>
      </w:r>
      <w:r>
        <w:rPr>
          <w:rFonts w:hint="eastAsia"/>
          <w:color w:val="333333"/>
          <w:sz w:val="28"/>
          <w:szCs w:val="28"/>
        </w:rPr>
        <w:t>一次优秀作业展示活动，结合展示推荐优秀作品参加县级评比</w:t>
      </w:r>
      <w:r>
        <w:rPr>
          <w:rFonts w:hint="eastAsia"/>
          <w:color w:val="333333"/>
          <w:sz w:val="28"/>
          <w:szCs w:val="28"/>
        </w:rPr>
        <w:t>。</w:t>
      </w:r>
    </w:p>
    <w:p w:rsidR="00850931" w:rsidRDefault="00C57D74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62"/>
        <w:rPr>
          <w:rFonts w:hint="eastAsia"/>
          <w:bCs/>
          <w:color w:val="000000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>
        <w:rPr>
          <w:rFonts w:hint="eastAsia"/>
          <w:color w:val="333333"/>
          <w:sz w:val="28"/>
          <w:szCs w:val="28"/>
        </w:rPr>
        <w:t>“每日一题”教师版，要求</w:t>
      </w:r>
      <w:r>
        <w:rPr>
          <w:rFonts w:hint="eastAsia"/>
          <w:bCs/>
          <w:color w:val="000000"/>
          <w:sz w:val="28"/>
          <w:szCs w:val="28"/>
        </w:rPr>
        <w:t>全体数学</w:t>
      </w:r>
      <w:r>
        <w:rPr>
          <w:rFonts w:hint="eastAsia"/>
          <w:bCs/>
          <w:color w:val="000000"/>
          <w:sz w:val="28"/>
          <w:szCs w:val="28"/>
        </w:rPr>
        <w:t>课任</w:t>
      </w:r>
      <w:r>
        <w:rPr>
          <w:rFonts w:hint="eastAsia"/>
          <w:bCs/>
          <w:color w:val="000000"/>
          <w:sz w:val="28"/>
          <w:szCs w:val="28"/>
        </w:rPr>
        <w:t>教师</w:t>
      </w:r>
      <w:r>
        <w:rPr>
          <w:rFonts w:hint="eastAsia"/>
          <w:bCs/>
          <w:color w:val="000000"/>
          <w:sz w:val="28"/>
          <w:szCs w:val="28"/>
        </w:rPr>
        <w:t>均需参加，包括兼任教师，作为日常教学常规“六认真”要求之一。</w:t>
      </w:r>
    </w:p>
    <w:p w:rsidR="00D1427F" w:rsidRDefault="00D1427F" w:rsidP="00D1427F">
      <w:pPr>
        <w:rPr>
          <w:rFonts w:hint="eastAsia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：</w:t>
      </w:r>
      <w:r w:rsidRPr="00D1427F">
        <w:rPr>
          <w:rFonts w:hint="eastAsia"/>
          <w:sz w:val="28"/>
          <w:szCs w:val="28"/>
        </w:rPr>
        <w:t>全县各校分组表</w:t>
      </w:r>
    </w:p>
    <w:p w:rsidR="00D1427F" w:rsidRPr="00D1427F" w:rsidRDefault="00D1427F" w:rsidP="00D142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 w:rsidRPr="00D1427F">
        <w:rPr>
          <w:rFonts w:asciiTheme="minorEastAsia" w:eastAsiaTheme="minorEastAsia" w:hAnsiTheme="minorEastAsia" w:cs="宋体" w:hint="eastAsia"/>
          <w:sz w:val="28"/>
          <w:szCs w:val="28"/>
        </w:rPr>
        <w:t>2022年小学数学“每日一题”学生答题参评表</w:t>
      </w:r>
    </w:p>
    <w:p w:rsidR="00D1427F" w:rsidRDefault="00D1427F" w:rsidP="00D1427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附件3：</w:t>
      </w:r>
      <w:r w:rsidRPr="00D1427F">
        <w:rPr>
          <w:rFonts w:asciiTheme="minorEastAsia" w:eastAsiaTheme="minorEastAsia" w:hAnsiTheme="minorEastAsia" w:hint="eastAsia"/>
          <w:sz w:val="28"/>
          <w:szCs w:val="28"/>
        </w:rPr>
        <w:t>2022年小学数学“每日一题”学生</w:t>
      </w:r>
      <w:r>
        <w:rPr>
          <w:rFonts w:asciiTheme="minorEastAsia" w:eastAsiaTheme="minorEastAsia" w:hAnsiTheme="minorEastAsia" w:hint="eastAsia"/>
          <w:sz w:val="28"/>
          <w:szCs w:val="28"/>
        </w:rPr>
        <w:t>说</w:t>
      </w:r>
      <w:r w:rsidRPr="00D1427F">
        <w:rPr>
          <w:rFonts w:asciiTheme="minorEastAsia" w:eastAsiaTheme="minorEastAsia" w:hAnsiTheme="minorEastAsia" w:hint="eastAsia"/>
          <w:sz w:val="28"/>
          <w:szCs w:val="28"/>
        </w:rPr>
        <w:t>题</w:t>
      </w:r>
      <w:r>
        <w:rPr>
          <w:rFonts w:asciiTheme="minorEastAsia" w:eastAsiaTheme="minorEastAsia" w:hAnsiTheme="minorEastAsia" w:hint="eastAsia"/>
          <w:sz w:val="28"/>
          <w:szCs w:val="28"/>
        </w:rPr>
        <w:t>参评表</w:t>
      </w:r>
    </w:p>
    <w:p w:rsidR="00D1427F" w:rsidRPr="00D1427F" w:rsidRDefault="00D1427F" w:rsidP="00D1427F">
      <w:pPr>
        <w:pStyle w:val="p0"/>
        <w:snapToGrid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附件4：</w:t>
      </w:r>
      <w:r w:rsidRPr="00D1427F">
        <w:rPr>
          <w:rFonts w:asciiTheme="minorEastAsia" w:eastAsiaTheme="minorEastAsia" w:hAnsiTheme="minorEastAsia" w:cs="宋体" w:hint="eastAsia"/>
          <w:sz w:val="28"/>
          <w:szCs w:val="28"/>
        </w:rPr>
        <w:t>2022年小学数学“每日一题”教师编题答题参评表</w:t>
      </w:r>
    </w:p>
    <w:p w:rsidR="00D1427F" w:rsidRPr="00D1427F" w:rsidRDefault="00D1427F" w:rsidP="00D1427F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</w:p>
    <w:p w:rsidR="00850931" w:rsidRDefault="00C57D74">
      <w:pPr>
        <w:spacing w:line="520" w:lineRule="exact"/>
        <w:ind w:firstLineChars="1464" w:firstLine="4099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                                           </w:t>
      </w:r>
    </w:p>
    <w:p w:rsidR="00850931" w:rsidRDefault="00C57D74" w:rsidP="00D1427F">
      <w:pPr>
        <w:spacing w:line="520" w:lineRule="exact"/>
        <w:ind w:firstLineChars="1962" w:firstLine="5494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 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850931" w:rsidRDefault="00C57D74" w:rsidP="00D1427F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</w:t>
      </w:r>
      <w:r w:rsidR="00D1427F">
        <w:rPr>
          <w:rFonts w:ascii="宋体" w:hAnsi="宋体" w:hint="eastAsia"/>
          <w:sz w:val="28"/>
          <w:szCs w:val="28"/>
        </w:rPr>
        <w:t xml:space="preserve">          </w:t>
      </w:r>
      <w:r>
        <w:rPr>
          <w:rFonts w:ascii="宋体" w:hAnsi="宋体" w:hint="eastAsia"/>
          <w:sz w:val="28"/>
          <w:szCs w:val="28"/>
        </w:rPr>
        <w:t>二〇二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十四</w:t>
      </w:r>
      <w:r>
        <w:rPr>
          <w:rFonts w:ascii="宋体" w:hAnsi="宋体" w:hint="eastAsia"/>
          <w:sz w:val="28"/>
          <w:szCs w:val="28"/>
        </w:rPr>
        <w:t>日</w:t>
      </w:r>
    </w:p>
    <w:p w:rsidR="00850931" w:rsidRDefault="00850931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</w:p>
    <w:p w:rsidR="00850931" w:rsidRDefault="00C57D74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850931" w:rsidRDefault="00850931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850931" w:rsidRDefault="00850931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850931" w:rsidRDefault="00850931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直线 4" o:spid="_x0000_s2051" style="position:absolute;left:0;text-align:left;z-index:251661312" from="1.5pt,36.2pt" to="446.85pt,36.2pt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TXSNcAAAAHAQAADwAAAAAAAAAB&#10;ACAAAAAiAAAAZHJzL2Rvd25yZXYueG1sUEsBAhQAFAAAAAgAh07iQDrGqjXYAQAAogMAAA4AAAAA&#10;AAAAAQAgAAAAJgEAAGRycy9lMm9Eb2MueG1sUEsFBgAAAAAGAAYAWQEAAHAFAAAAAA==&#10;" strokeweight="1pt"/>
        </w:pict>
      </w:r>
      <w:r>
        <w:rPr>
          <w:rFonts w:ascii="宋体" w:hAnsi="宋体"/>
          <w:sz w:val="30"/>
          <w:szCs w:val="30"/>
        </w:rPr>
        <w:pict>
          <v:line id="直线 3" o:spid="_x0000_s2050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AbaV0QAAAAIBAAAPAAAAAAAAAAEAIAAAACIA&#10;AABkcnMvZG93bnJldi54bWxQSwECFAAUAAAACACHTuJAya37odcBAAChAwAADgAAAAAAAAABACAA&#10;AAAgAQAAZHJzL2Uyb0RvYy54bWxQSwUGAAAAAAYABgBZAQAAaQUAAAAA&#10;"/>
        </w:pict>
      </w:r>
      <w:r w:rsidR="00C57D74">
        <w:rPr>
          <w:rFonts w:ascii="宋体" w:hAnsi="宋体" w:hint="eastAsia"/>
          <w:sz w:val="30"/>
          <w:szCs w:val="30"/>
        </w:rPr>
        <w:t>遂昌县教育研究室</w:t>
      </w:r>
      <w:r w:rsidR="00C57D74">
        <w:rPr>
          <w:rFonts w:ascii="宋体" w:hAnsi="宋体" w:hint="eastAsia"/>
          <w:sz w:val="30"/>
          <w:szCs w:val="30"/>
        </w:rPr>
        <w:t xml:space="preserve">  202</w:t>
      </w:r>
      <w:r w:rsidR="00C57D74">
        <w:rPr>
          <w:rFonts w:ascii="宋体" w:hAnsi="宋体" w:hint="eastAsia"/>
          <w:sz w:val="30"/>
          <w:szCs w:val="30"/>
        </w:rPr>
        <w:t>2</w:t>
      </w:r>
      <w:r w:rsidR="00C57D74">
        <w:rPr>
          <w:rFonts w:ascii="宋体" w:hAnsi="宋体" w:hint="eastAsia"/>
          <w:sz w:val="30"/>
          <w:szCs w:val="30"/>
        </w:rPr>
        <w:t>年</w:t>
      </w:r>
      <w:r w:rsidR="00C57D74">
        <w:rPr>
          <w:rFonts w:ascii="宋体" w:hAnsi="宋体" w:hint="eastAsia"/>
          <w:sz w:val="30"/>
          <w:szCs w:val="30"/>
        </w:rPr>
        <w:t>3</w:t>
      </w:r>
      <w:r w:rsidR="00C57D74">
        <w:rPr>
          <w:rFonts w:ascii="宋体" w:hAnsi="宋体" w:hint="eastAsia"/>
          <w:sz w:val="30"/>
          <w:szCs w:val="30"/>
        </w:rPr>
        <w:t>月</w:t>
      </w:r>
      <w:r w:rsidR="00C57D74">
        <w:rPr>
          <w:rFonts w:ascii="宋体" w:hAnsi="宋体" w:hint="eastAsia"/>
          <w:sz w:val="30"/>
          <w:szCs w:val="30"/>
        </w:rPr>
        <w:t>14</w:t>
      </w:r>
      <w:r w:rsidR="00C57D74">
        <w:rPr>
          <w:rFonts w:ascii="宋体" w:hAnsi="宋体" w:hint="eastAsia"/>
          <w:sz w:val="30"/>
          <w:szCs w:val="30"/>
        </w:rPr>
        <w:t>日印发</w:t>
      </w:r>
    </w:p>
    <w:p w:rsidR="00850931" w:rsidRDefault="00850931"/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C57D74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：全县各校分组表</w:t>
      </w:r>
    </w:p>
    <w:p w:rsidR="00850931" w:rsidRDefault="00850931">
      <w:pPr>
        <w:rPr>
          <w:color w:val="FF0000"/>
          <w:sz w:val="24"/>
        </w:rPr>
      </w:pPr>
    </w:p>
    <w:tbl>
      <w:tblPr>
        <w:tblW w:w="8495" w:type="dxa"/>
        <w:tblInd w:w="392" w:type="dxa"/>
        <w:tblLook w:val="04A0"/>
      </w:tblPr>
      <w:tblGrid>
        <w:gridCol w:w="2635"/>
        <w:gridCol w:w="2930"/>
        <w:gridCol w:w="2930"/>
      </w:tblGrid>
      <w:tr w:rsidR="00850931">
        <w:trPr>
          <w:trHeight w:val="33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组（县城学校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所）</w:t>
            </w:r>
          </w:p>
          <w:p w:rsidR="00850931" w:rsidRDefault="00850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以上学校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所）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人以下学校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所）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育才小学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后江小学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王村口小学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实验小学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金岸小学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北界小学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妙高小学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云峰小学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金竹小学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梅溪小学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大柘小学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湖山小学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石练小学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新路湾小学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应村小学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三仁小学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蔡源小学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高坪小学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西畈小学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黄沙腰小学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古楼小学</w:t>
            </w:r>
          </w:p>
        </w:tc>
      </w:tr>
      <w:tr w:rsidR="00850931">
        <w:trPr>
          <w:trHeight w:val="334"/>
        </w:trPr>
        <w:tc>
          <w:tcPr>
            <w:tcW w:w="2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8509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31" w:rsidRDefault="00C57D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梭溪小学</w:t>
            </w:r>
          </w:p>
        </w:tc>
      </w:tr>
    </w:tbl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C57D7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：（</w:t>
      </w:r>
      <w:r>
        <w:rPr>
          <w:rFonts w:ascii="宋体" w:hAnsi="宋体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</w:t>
      </w:r>
      <w:r>
        <w:rPr>
          <w:rFonts w:ascii="宋体" w:hAnsi="宋体"/>
          <w:color w:val="FF0000"/>
          <w:sz w:val="28"/>
          <w:szCs w:val="28"/>
        </w:rPr>
        <w:t>xsel</w:t>
      </w:r>
      <w:r>
        <w:rPr>
          <w:rFonts w:ascii="宋体" w:hAnsi="宋体" w:hint="eastAsia"/>
          <w:color w:val="FF0000"/>
          <w:sz w:val="28"/>
          <w:szCs w:val="28"/>
        </w:rPr>
        <w:t>表</w:t>
      </w:r>
      <w:r>
        <w:rPr>
          <w:rFonts w:ascii="宋体" w:hAnsi="宋体"/>
          <w:color w:val="FF0000"/>
          <w:sz w:val="28"/>
          <w:szCs w:val="28"/>
        </w:rPr>
        <w:t>格填写</w:t>
      </w:r>
      <w:r>
        <w:rPr>
          <w:rFonts w:ascii="宋体" w:hAnsi="宋体"/>
          <w:color w:val="000000"/>
          <w:sz w:val="28"/>
          <w:szCs w:val="28"/>
        </w:rPr>
        <w:t>）</w:t>
      </w:r>
    </w:p>
    <w:p w:rsidR="00850931" w:rsidRDefault="00C57D7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202</w:t>
      </w:r>
      <w:r>
        <w:rPr>
          <w:rFonts w:ascii="黑体" w:eastAsia="黑体" w:cs="宋体" w:hint="eastAsia"/>
          <w:sz w:val="30"/>
          <w:szCs w:val="30"/>
        </w:rPr>
        <w:t>2</w:t>
      </w:r>
      <w:r>
        <w:rPr>
          <w:rFonts w:ascii="黑体" w:eastAsia="黑体" w:cs="宋体" w:hint="eastAsia"/>
          <w:sz w:val="30"/>
          <w:szCs w:val="30"/>
        </w:rPr>
        <w:t>年小学数学</w:t>
      </w:r>
      <w:r>
        <w:rPr>
          <w:rFonts w:ascii="黑体" w:eastAsia="黑体" w:cs="宋体" w:hint="eastAsia"/>
          <w:sz w:val="30"/>
          <w:szCs w:val="30"/>
        </w:rPr>
        <w:t>“每日一题”学生答题</w:t>
      </w:r>
      <w:r>
        <w:rPr>
          <w:rFonts w:ascii="黑体" w:eastAsia="黑体" w:cs="宋体" w:hint="eastAsia"/>
          <w:sz w:val="30"/>
          <w:szCs w:val="30"/>
        </w:rPr>
        <w:t>参</w:t>
      </w:r>
      <w:r>
        <w:rPr>
          <w:rFonts w:ascii="黑体" w:eastAsia="黑体" w:cs="宋体" w:hint="eastAsia"/>
          <w:sz w:val="30"/>
          <w:szCs w:val="30"/>
        </w:rPr>
        <w:t>评</w:t>
      </w:r>
      <w:r>
        <w:rPr>
          <w:rFonts w:ascii="黑体" w:eastAsia="黑体" w:cs="宋体" w:hint="eastAsia"/>
          <w:sz w:val="30"/>
          <w:szCs w:val="30"/>
        </w:rPr>
        <w:t>表（</w:t>
      </w:r>
      <w:r>
        <w:rPr>
          <w:rFonts w:ascii="黑体" w:eastAsia="黑体" w:cs="宋体" w:hint="eastAsia"/>
          <w:sz w:val="30"/>
          <w:szCs w:val="30"/>
        </w:rPr>
        <w:t xml:space="preserve"> </w:t>
      </w:r>
      <w:r>
        <w:rPr>
          <w:rFonts w:ascii="黑体" w:eastAsia="黑体" w:cs="宋体"/>
          <w:sz w:val="30"/>
          <w:szCs w:val="30"/>
        </w:rPr>
        <w:t>）年级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1302"/>
        <w:gridCol w:w="960"/>
        <w:gridCol w:w="995"/>
        <w:gridCol w:w="959"/>
        <w:gridCol w:w="1233"/>
        <w:gridCol w:w="1170"/>
        <w:gridCol w:w="1234"/>
      </w:tblGrid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分</w:t>
            </w: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C57D7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：（</w:t>
      </w:r>
      <w:r>
        <w:rPr>
          <w:rFonts w:ascii="宋体" w:hAnsi="宋体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</w:t>
      </w:r>
      <w:r>
        <w:rPr>
          <w:rFonts w:ascii="宋体" w:hAnsi="宋体"/>
          <w:color w:val="FF0000"/>
          <w:sz w:val="28"/>
          <w:szCs w:val="28"/>
        </w:rPr>
        <w:t>xsel</w:t>
      </w:r>
      <w:r>
        <w:rPr>
          <w:rFonts w:ascii="宋体" w:hAnsi="宋体" w:hint="eastAsia"/>
          <w:color w:val="FF0000"/>
          <w:sz w:val="28"/>
          <w:szCs w:val="28"/>
        </w:rPr>
        <w:t>表</w:t>
      </w:r>
      <w:r>
        <w:rPr>
          <w:rFonts w:ascii="宋体" w:hAnsi="宋体"/>
          <w:color w:val="FF0000"/>
          <w:sz w:val="28"/>
          <w:szCs w:val="28"/>
        </w:rPr>
        <w:t>格填写</w:t>
      </w:r>
      <w:r>
        <w:rPr>
          <w:rFonts w:ascii="宋体" w:hAnsi="宋体"/>
          <w:color w:val="000000"/>
          <w:sz w:val="28"/>
          <w:szCs w:val="28"/>
        </w:rPr>
        <w:t>）</w:t>
      </w:r>
    </w:p>
    <w:p w:rsidR="00850931" w:rsidRDefault="00C57D7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202</w:t>
      </w:r>
      <w:r>
        <w:rPr>
          <w:rFonts w:ascii="黑体" w:eastAsia="黑体" w:cs="宋体" w:hint="eastAsia"/>
          <w:sz w:val="30"/>
          <w:szCs w:val="30"/>
        </w:rPr>
        <w:t>2</w:t>
      </w:r>
      <w:r>
        <w:rPr>
          <w:rFonts w:ascii="黑体" w:eastAsia="黑体" w:cs="宋体" w:hint="eastAsia"/>
          <w:sz w:val="30"/>
          <w:szCs w:val="30"/>
        </w:rPr>
        <w:t>年小学数学</w:t>
      </w:r>
      <w:r>
        <w:rPr>
          <w:rFonts w:ascii="黑体" w:eastAsia="黑体" w:cs="宋体" w:hint="eastAsia"/>
          <w:sz w:val="30"/>
          <w:szCs w:val="30"/>
        </w:rPr>
        <w:t>“每日一题”学生说题</w:t>
      </w:r>
      <w:r>
        <w:rPr>
          <w:rFonts w:ascii="黑体" w:eastAsia="黑体" w:cs="宋体" w:hint="eastAsia"/>
          <w:sz w:val="30"/>
          <w:szCs w:val="30"/>
        </w:rPr>
        <w:t>参</w:t>
      </w:r>
      <w:r>
        <w:rPr>
          <w:rFonts w:ascii="黑体" w:eastAsia="黑体" w:cs="宋体" w:hint="eastAsia"/>
          <w:sz w:val="30"/>
          <w:szCs w:val="30"/>
        </w:rPr>
        <w:t>评</w:t>
      </w:r>
      <w:r>
        <w:rPr>
          <w:rFonts w:ascii="黑体" w:eastAsia="黑体" w:cs="宋体" w:hint="eastAsia"/>
          <w:sz w:val="30"/>
          <w:szCs w:val="30"/>
        </w:rPr>
        <w:t>表（</w:t>
      </w:r>
      <w:r>
        <w:rPr>
          <w:rFonts w:ascii="黑体" w:eastAsia="黑体" w:cs="宋体" w:hint="eastAsia"/>
          <w:sz w:val="30"/>
          <w:szCs w:val="30"/>
        </w:rPr>
        <w:t xml:space="preserve"> </w:t>
      </w:r>
      <w:r>
        <w:rPr>
          <w:rFonts w:ascii="黑体" w:eastAsia="黑体" w:cs="宋体"/>
          <w:sz w:val="30"/>
          <w:szCs w:val="30"/>
        </w:rPr>
        <w:t>）年级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1302"/>
        <w:gridCol w:w="960"/>
        <w:gridCol w:w="995"/>
        <w:gridCol w:w="959"/>
        <w:gridCol w:w="1233"/>
        <w:gridCol w:w="1170"/>
        <w:gridCol w:w="1234"/>
      </w:tblGrid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参赛学生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指导</w:t>
            </w: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分</w:t>
            </w: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50931" w:rsidRDefault="00850931">
      <w:pPr>
        <w:rPr>
          <w:color w:val="FF0000"/>
          <w:sz w:val="24"/>
        </w:rPr>
      </w:pPr>
    </w:p>
    <w:p w:rsidR="00850931" w:rsidRDefault="00850931">
      <w:pPr>
        <w:rPr>
          <w:color w:val="FF0000"/>
          <w:sz w:val="24"/>
        </w:rPr>
      </w:pPr>
    </w:p>
    <w:p w:rsidR="00850931" w:rsidRDefault="00C57D74">
      <w:pPr>
        <w:pStyle w:val="p0"/>
        <w:snapToGrid w:val="0"/>
        <w:spacing w:line="36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：（</w:t>
      </w:r>
      <w:r>
        <w:rPr>
          <w:rFonts w:ascii="宋体" w:hAnsi="宋体"/>
          <w:color w:val="FF0000"/>
          <w:sz w:val="28"/>
          <w:szCs w:val="28"/>
        </w:rPr>
        <w:t>请用</w:t>
      </w:r>
      <w:r>
        <w:rPr>
          <w:rFonts w:ascii="宋体" w:hAnsi="宋体" w:hint="eastAsia"/>
          <w:color w:val="FF0000"/>
          <w:sz w:val="28"/>
          <w:szCs w:val="28"/>
        </w:rPr>
        <w:t>E</w:t>
      </w:r>
      <w:r>
        <w:rPr>
          <w:rFonts w:ascii="宋体" w:hAnsi="宋体"/>
          <w:color w:val="FF0000"/>
          <w:sz w:val="28"/>
          <w:szCs w:val="28"/>
        </w:rPr>
        <w:t>xsel</w:t>
      </w:r>
      <w:r>
        <w:rPr>
          <w:rFonts w:ascii="宋体" w:hAnsi="宋体" w:hint="eastAsia"/>
          <w:color w:val="FF0000"/>
          <w:sz w:val="28"/>
          <w:szCs w:val="28"/>
        </w:rPr>
        <w:t>表</w:t>
      </w:r>
      <w:r>
        <w:rPr>
          <w:rFonts w:ascii="宋体" w:hAnsi="宋体"/>
          <w:color w:val="FF0000"/>
          <w:sz w:val="28"/>
          <w:szCs w:val="28"/>
        </w:rPr>
        <w:t>格填写</w:t>
      </w:r>
      <w:r>
        <w:rPr>
          <w:rFonts w:ascii="宋体" w:hAnsi="宋体"/>
          <w:color w:val="000000"/>
          <w:sz w:val="28"/>
          <w:szCs w:val="28"/>
        </w:rPr>
        <w:t>）</w:t>
      </w:r>
    </w:p>
    <w:p w:rsidR="00850931" w:rsidRDefault="00C57D74">
      <w:pPr>
        <w:pStyle w:val="p0"/>
        <w:snapToGrid w:val="0"/>
        <w:spacing w:line="360" w:lineRule="auto"/>
        <w:ind w:firstLineChars="200" w:firstLine="600"/>
        <w:jc w:val="center"/>
        <w:rPr>
          <w:rFonts w:ascii="黑体" w:eastAsia="黑体" w:cs="宋体"/>
          <w:sz w:val="30"/>
          <w:szCs w:val="30"/>
        </w:rPr>
      </w:pPr>
      <w:r>
        <w:rPr>
          <w:rFonts w:ascii="黑体" w:eastAsia="黑体" w:cs="宋体" w:hint="eastAsia"/>
          <w:sz w:val="30"/>
          <w:szCs w:val="30"/>
        </w:rPr>
        <w:t>202</w:t>
      </w:r>
      <w:r>
        <w:rPr>
          <w:rFonts w:ascii="黑体" w:eastAsia="黑体" w:cs="宋体" w:hint="eastAsia"/>
          <w:sz w:val="30"/>
          <w:szCs w:val="30"/>
        </w:rPr>
        <w:t>2</w:t>
      </w:r>
      <w:r>
        <w:rPr>
          <w:rFonts w:ascii="黑体" w:eastAsia="黑体" w:cs="宋体" w:hint="eastAsia"/>
          <w:sz w:val="30"/>
          <w:szCs w:val="30"/>
        </w:rPr>
        <w:t>年小学数学</w:t>
      </w:r>
      <w:r>
        <w:rPr>
          <w:rFonts w:ascii="黑体" w:eastAsia="黑体" w:cs="宋体" w:hint="eastAsia"/>
          <w:sz w:val="30"/>
          <w:szCs w:val="30"/>
        </w:rPr>
        <w:t>“每日一题”教师编题答题</w:t>
      </w:r>
      <w:r>
        <w:rPr>
          <w:rFonts w:ascii="黑体" w:eastAsia="黑体" w:cs="宋体" w:hint="eastAsia"/>
          <w:sz w:val="30"/>
          <w:szCs w:val="30"/>
        </w:rPr>
        <w:t>参</w:t>
      </w:r>
      <w:r>
        <w:rPr>
          <w:rFonts w:ascii="黑体" w:eastAsia="黑体" w:cs="宋体" w:hint="eastAsia"/>
          <w:sz w:val="30"/>
          <w:szCs w:val="30"/>
        </w:rPr>
        <w:t>评</w:t>
      </w:r>
      <w:r>
        <w:rPr>
          <w:rFonts w:ascii="黑体" w:eastAsia="黑体" w:cs="宋体" w:hint="eastAsia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1500"/>
        <w:gridCol w:w="1380"/>
        <w:gridCol w:w="1467"/>
        <w:gridCol w:w="1383"/>
        <w:gridCol w:w="1502"/>
      </w:tblGrid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教师姓名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任教年级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任教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班级</w:t>
            </w:r>
          </w:p>
          <w:p w:rsidR="00850931" w:rsidRDefault="0085093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  <w:p w:rsidR="00850931" w:rsidRDefault="00C57D74">
            <w:pPr>
              <w:pStyle w:val="p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委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评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>分</w:t>
            </w: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850931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31" w:rsidRDefault="00850931">
            <w:pPr>
              <w:pStyle w:val="p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850931" w:rsidRDefault="00850931">
      <w:pPr>
        <w:rPr>
          <w:color w:val="FF0000"/>
          <w:sz w:val="24"/>
        </w:rPr>
      </w:pPr>
    </w:p>
    <w:sectPr w:rsidR="00850931" w:rsidSect="00850931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D74" w:rsidRDefault="00C57D74" w:rsidP="00850931">
      <w:r>
        <w:separator/>
      </w:r>
    </w:p>
  </w:endnote>
  <w:endnote w:type="continuationSeparator" w:id="1">
    <w:p w:rsidR="00C57D74" w:rsidRDefault="00C57D74" w:rsidP="00850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D74" w:rsidRDefault="00C57D74" w:rsidP="00850931">
      <w:r>
        <w:separator/>
      </w:r>
    </w:p>
  </w:footnote>
  <w:footnote w:type="continuationSeparator" w:id="1">
    <w:p w:rsidR="00C57D74" w:rsidRDefault="00C57D74" w:rsidP="00850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31" w:rsidRDefault="0085093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06925"/>
    <w:rsid w:val="00035333"/>
    <w:rsid w:val="000710E8"/>
    <w:rsid w:val="000A38C9"/>
    <w:rsid w:val="000B5D87"/>
    <w:rsid w:val="0010680A"/>
    <w:rsid w:val="00115EF6"/>
    <w:rsid w:val="00116F19"/>
    <w:rsid w:val="00143102"/>
    <w:rsid w:val="001636CE"/>
    <w:rsid w:val="00182E78"/>
    <w:rsid w:val="00184182"/>
    <w:rsid w:val="0018423F"/>
    <w:rsid w:val="001B55FF"/>
    <w:rsid w:val="0027310B"/>
    <w:rsid w:val="002E6EBA"/>
    <w:rsid w:val="002F1F27"/>
    <w:rsid w:val="003142E5"/>
    <w:rsid w:val="00352106"/>
    <w:rsid w:val="00356AFE"/>
    <w:rsid w:val="00357188"/>
    <w:rsid w:val="003D03F6"/>
    <w:rsid w:val="003D73F9"/>
    <w:rsid w:val="004164CB"/>
    <w:rsid w:val="004339D9"/>
    <w:rsid w:val="00451482"/>
    <w:rsid w:val="00452175"/>
    <w:rsid w:val="00452228"/>
    <w:rsid w:val="00456013"/>
    <w:rsid w:val="0048139C"/>
    <w:rsid w:val="00484909"/>
    <w:rsid w:val="00497ED5"/>
    <w:rsid w:val="004A31C0"/>
    <w:rsid w:val="004A7133"/>
    <w:rsid w:val="004B05FE"/>
    <w:rsid w:val="004B2276"/>
    <w:rsid w:val="004C2351"/>
    <w:rsid w:val="004C7C6B"/>
    <w:rsid w:val="004E3DA6"/>
    <w:rsid w:val="005157F5"/>
    <w:rsid w:val="005216C8"/>
    <w:rsid w:val="00522D71"/>
    <w:rsid w:val="00564C7A"/>
    <w:rsid w:val="00586DF0"/>
    <w:rsid w:val="00587FD8"/>
    <w:rsid w:val="005D42A9"/>
    <w:rsid w:val="00606CEA"/>
    <w:rsid w:val="00611B8D"/>
    <w:rsid w:val="006333F8"/>
    <w:rsid w:val="006A29B4"/>
    <w:rsid w:val="006C2123"/>
    <w:rsid w:val="00704E5A"/>
    <w:rsid w:val="00705E6B"/>
    <w:rsid w:val="007505D1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50931"/>
    <w:rsid w:val="00881166"/>
    <w:rsid w:val="008952E8"/>
    <w:rsid w:val="008B7D1D"/>
    <w:rsid w:val="008C69D3"/>
    <w:rsid w:val="00907802"/>
    <w:rsid w:val="00911F70"/>
    <w:rsid w:val="00932E58"/>
    <w:rsid w:val="009523E8"/>
    <w:rsid w:val="00981531"/>
    <w:rsid w:val="00995C85"/>
    <w:rsid w:val="009B0F76"/>
    <w:rsid w:val="009C3809"/>
    <w:rsid w:val="009F2E12"/>
    <w:rsid w:val="00A20167"/>
    <w:rsid w:val="00A31EF5"/>
    <w:rsid w:val="00A36BED"/>
    <w:rsid w:val="00A72AC2"/>
    <w:rsid w:val="00A72ADA"/>
    <w:rsid w:val="00A76346"/>
    <w:rsid w:val="00A77CEA"/>
    <w:rsid w:val="00A87C7E"/>
    <w:rsid w:val="00AB59E4"/>
    <w:rsid w:val="00AE42E6"/>
    <w:rsid w:val="00AF01AE"/>
    <w:rsid w:val="00B50EA9"/>
    <w:rsid w:val="00B63CBD"/>
    <w:rsid w:val="00B75170"/>
    <w:rsid w:val="00B96419"/>
    <w:rsid w:val="00BF6B13"/>
    <w:rsid w:val="00C06CB0"/>
    <w:rsid w:val="00C33D07"/>
    <w:rsid w:val="00C57D74"/>
    <w:rsid w:val="00C6133B"/>
    <w:rsid w:val="00C769B8"/>
    <w:rsid w:val="00CC09DD"/>
    <w:rsid w:val="00D04564"/>
    <w:rsid w:val="00D1427F"/>
    <w:rsid w:val="00D54E30"/>
    <w:rsid w:val="00D60D98"/>
    <w:rsid w:val="00D65C67"/>
    <w:rsid w:val="00D71EC0"/>
    <w:rsid w:val="00D810C0"/>
    <w:rsid w:val="00D81C63"/>
    <w:rsid w:val="00DB06F3"/>
    <w:rsid w:val="00DB1755"/>
    <w:rsid w:val="00DC582E"/>
    <w:rsid w:val="00E21348"/>
    <w:rsid w:val="00E2495A"/>
    <w:rsid w:val="00E40E9E"/>
    <w:rsid w:val="00E45A8B"/>
    <w:rsid w:val="00E54289"/>
    <w:rsid w:val="00E61BDD"/>
    <w:rsid w:val="00E677D3"/>
    <w:rsid w:val="00E90EA6"/>
    <w:rsid w:val="00E93163"/>
    <w:rsid w:val="00E93196"/>
    <w:rsid w:val="00EB0311"/>
    <w:rsid w:val="00EC6622"/>
    <w:rsid w:val="00F0544F"/>
    <w:rsid w:val="00F321DD"/>
    <w:rsid w:val="00F41E6F"/>
    <w:rsid w:val="00F42897"/>
    <w:rsid w:val="00F57676"/>
    <w:rsid w:val="00F64673"/>
    <w:rsid w:val="00F7140F"/>
    <w:rsid w:val="00F86110"/>
    <w:rsid w:val="00FA312F"/>
    <w:rsid w:val="00FA7C97"/>
    <w:rsid w:val="00FB647E"/>
    <w:rsid w:val="00FC3CD3"/>
    <w:rsid w:val="00FC4F49"/>
    <w:rsid w:val="00FE6D73"/>
    <w:rsid w:val="00FF1E48"/>
    <w:rsid w:val="01D823B1"/>
    <w:rsid w:val="021D2B72"/>
    <w:rsid w:val="0A8727E6"/>
    <w:rsid w:val="0E377374"/>
    <w:rsid w:val="21FB2477"/>
    <w:rsid w:val="2AA62FB1"/>
    <w:rsid w:val="32496BD1"/>
    <w:rsid w:val="37B42F32"/>
    <w:rsid w:val="3C261967"/>
    <w:rsid w:val="4A142C60"/>
    <w:rsid w:val="505B279B"/>
    <w:rsid w:val="5BA115CE"/>
    <w:rsid w:val="6346266C"/>
    <w:rsid w:val="6A3C6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3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50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0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50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509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850931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85093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931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5093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50931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850931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338</Words>
  <Characters>1932</Characters>
  <Application>Microsoft Office Word</Application>
  <DocSecurity>0</DocSecurity>
  <Lines>16</Lines>
  <Paragraphs>4</Paragraphs>
  <ScaleCrop>false</ScaleCrop>
  <Company>China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11</cp:revision>
  <cp:lastPrinted>2021-10-08T00:49:00Z</cp:lastPrinted>
  <dcterms:created xsi:type="dcterms:W3CDTF">2022-03-13T11:57:00Z</dcterms:created>
  <dcterms:modified xsi:type="dcterms:W3CDTF">2022-03-14T08:01:00Z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C07A72EA4E334BCEB033BBBE407834F7</vt:lpwstr>
  </property>
</Properties>
</file>