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 w:ascii="微软雅黑" w:hAnsi="微软雅黑" w:eastAsia="微软雅黑" w:cs="微软雅黑"/>
          <w:color w:val="262626" w:themeColor="text1" w:themeTint="D9"/>
          <w:sz w:val="36"/>
          <w:szCs w:val="36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262626" w:themeColor="text1" w:themeTint="D9"/>
          <w:sz w:val="44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262626" w:themeColor="text1" w:themeTint="D9"/>
          <w:sz w:val="44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浙江省中小学数字图书馆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262626" w:themeColor="text1" w:themeTint="D9"/>
          <w:sz w:val="44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262626" w:themeColor="text1" w:themeTint="D9"/>
          <w:sz w:val="44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2021-2022学年寒假公益阅读活动</w:t>
      </w:r>
    </w:p>
    <w:p>
      <w:pPr>
        <w:ind w:firstLine="560" w:firstLineChars="200"/>
        <w:rPr>
          <w:rFonts w:hint="eastAsia" w:ascii="微软雅黑" w:hAnsi="微软雅黑" w:eastAsia="微软雅黑" w:cs="微软雅黑"/>
          <w:b w:val="0"/>
          <w:i w:val="0"/>
          <w:caps w:val="0"/>
          <w:color w:val="262626" w:themeColor="text1" w:themeTint="D9"/>
          <w:spacing w:val="0"/>
          <w:kern w:val="0"/>
          <w:sz w:val="28"/>
          <w:szCs w:val="28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根据《浙江省教育厅办公室关于组织开展“亲轻寒假•健康成长”中小学生寒假活动的通知》（浙教办〔2022〕８号）精神，浙江省中小学数字图书馆将于2021－2022学年寒假期间推出公益阅读活动，陪伴全省中小学生度过一个快乐健康而有意义的寒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　　一、活动时间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2022年1月15日－2月28日。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　　二、活动内容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本次寒假公益课堂阅读活动包含童书乐荐和读写漂流两项活动。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（一）童书乐荐。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师生、家长、教师等用视频、读后感、小报等小读者们喜闻乐见的方式，推荐古今中外的优质童书，激发大家阅读兴趣、唤醒同伴交流。鼓励师生、亲子共读共推荐。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（二）读写漂流。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设置童话、神话和诗歌3种体裁，学生可以在此自主学习名师开设的各类体裁的创作方法和技巧微课，并点击参与作品创作，让你的作品在全省“云漂流”。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　　三、参与方式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参与方式1：下载之江汇手机APP，登陆成功后，进入“2022年之江汇教育广场寒假公益课堂活动”专栏，点击读写漂流模块或童书乐荐模块参与活动。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ind w:firstLine="560" w:firstLineChars="200"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1361440" cy="1367155"/>
            <wp:effectExtent l="0" t="0" r="10160" b="4445"/>
            <wp:docPr id="5" name="图片 5" descr="微信图片_2022011111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1111144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            </w:t>
      </w: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1379855" cy="2747645"/>
            <wp:effectExtent l="0" t="0" r="6985" b="10795"/>
            <wp:docPr id="7" name="图片 7" descr="微信图片_20220111115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1111155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60" w:firstLineChars="600"/>
        <w:jc w:val="left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之江汇手机端APP                         活动模块</w:t>
      </w:r>
    </w:p>
    <w:p>
      <w:pPr>
        <w:ind w:firstLine="560" w:firstLineChars="20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参与方式2：登录浙江省中小学数字图书馆（lib.zjer.cn）,进入页面后，首页可下滑至“寒假公益课堂”模块或点击首页轮播图进入活动参与页面，也可直接点击导航栏活动广场，点击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读写漂流模块或童书乐荐模块参与活动。</w:t>
      </w:r>
    </w:p>
    <w:p>
      <w:pPr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C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C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drawing>
          <wp:inline distT="0" distB="0" distL="114300" distR="114300">
            <wp:extent cx="5130800" cy="1871980"/>
            <wp:effectExtent l="0" t="0" r="5080" b="2540"/>
            <wp:docPr id="2" name="图片 2" descr="16423881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238813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kern w:val="0"/>
          <w:sz w:val="24"/>
          <w:szCs w:val="24"/>
          <w:highlight w:val="none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C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t xml:space="preserve">                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kern w:val="0"/>
          <w:sz w:val="21"/>
          <w:szCs w:val="21"/>
          <w:highlight w:val="none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浙江省中小学数字图书馆网页端</w:t>
      </w:r>
    </w:p>
    <w:p>
      <w:pPr>
        <w:rPr>
          <w:rFonts w:hint="default" w:ascii="仿宋_GB2312" w:hAnsi="仿宋_GB2312" w:eastAsia="仿宋_GB2312" w:cs="仿宋_GB2312"/>
          <w:b w:val="0"/>
          <w:i w:val="0"/>
          <w:caps w:val="0"/>
          <w:color w:val="C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drawing>
          <wp:inline distT="0" distB="0" distL="114300" distR="114300">
            <wp:extent cx="5111750" cy="2237740"/>
            <wp:effectExtent l="0" t="0" r="889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参与方式3：通过之江汇教育广场网页端门户，进入“2022年之江汇教育广场寒假公益课堂活动”专栏，点击读写漂流模块或童书乐荐模块参与活动。</w:t>
      </w:r>
    </w:p>
    <w:p>
      <w:pPr>
        <w:ind w:firstLine="560" w:firstLineChars="20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r>
        <w:drawing>
          <wp:inline distT="0" distB="0" distL="114300" distR="114300">
            <wp:extent cx="5110480" cy="2557145"/>
            <wp:effectExtent l="0" t="0" r="10160" b="31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940" w:firstLineChars="1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之江汇教育广场网页端</w:t>
      </w:r>
    </w:p>
    <w:p>
      <w:r>
        <w:drawing>
          <wp:inline distT="0" distB="0" distL="114300" distR="114300">
            <wp:extent cx="5266055" cy="2399030"/>
            <wp:effectExtent l="0" t="0" r="6985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浙江省内教师使用师训平台账号，学生首次登陆使用身份证号作为账号，身份证后六位数为密码（X大写）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四、活动奖项</w:t>
      </w:r>
    </w:p>
    <w:p>
      <w:pPr>
        <w:widowControl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262626" w:themeColor="text1" w:themeTint="D9"/>
          <w:spacing w:val="0"/>
          <w:kern w:val="0"/>
          <w:sz w:val="32"/>
          <w:szCs w:val="32"/>
          <w:highlight w:val="none"/>
          <w:u w:val="none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　　活动作品经专家评审后，将由浙江省教育技术中心发文公布若干一等奖、二等奖、三等奖和优秀作品，并给予200及以上的奖品。同时，平台将评选推出闪亮荐书童、闪亮小作家、最美荐书教师、优秀指导教师、最美荐书家长、优秀辅导家长、书香班级、书香校园、书香区域等，并颁布电子奖状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691493"/>
    <w:rsid w:val="134004DD"/>
    <w:rsid w:val="1BFB09C3"/>
    <w:rsid w:val="22315C07"/>
    <w:rsid w:val="2ADF0287"/>
    <w:rsid w:val="2E3A195C"/>
    <w:rsid w:val="32D97001"/>
    <w:rsid w:val="353106CD"/>
    <w:rsid w:val="3C3D3847"/>
    <w:rsid w:val="44BF508A"/>
    <w:rsid w:val="47BB4E38"/>
    <w:rsid w:val="49260517"/>
    <w:rsid w:val="4A7671AE"/>
    <w:rsid w:val="512D085A"/>
    <w:rsid w:val="518C3283"/>
    <w:rsid w:val="630670EC"/>
    <w:rsid w:val="65666ACB"/>
    <w:rsid w:val="662220F2"/>
    <w:rsid w:val="668056E5"/>
    <w:rsid w:val="6B1E464A"/>
    <w:rsid w:val="72EB2495"/>
    <w:rsid w:val="7CB168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2022-01-07T10:14:00Z</dcterms:created>
  <dc:creator>姜佳琪的 iPhone</dc:creator>
  <cp:lastModifiedBy>再来袋薯片儿</cp:lastModifiedBy>
  <dcterms:modified xsi:type="dcterms:W3CDTF">2022-01-17T03:07:24Z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21475FD377414008A19FB0C78B22250B</vt:lpwstr>
  </property>
</Properties>
</file>