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E64" w:rsidRDefault="00123E64" w:rsidP="00123E64">
      <w:pPr>
        <w:rPr>
          <w:rFonts w:ascii="宋体" w:hAnsi="宋体"/>
          <w:b/>
          <w:sz w:val="32"/>
          <w:szCs w:val="32"/>
        </w:rPr>
      </w:pPr>
    </w:p>
    <w:p w:rsidR="00123E64" w:rsidRDefault="00123E64" w:rsidP="00123E64">
      <w:pPr>
        <w:jc w:val="center"/>
        <w:rPr>
          <w:rFonts w:ascii="宋体" w:hAnsi="宋体"/>
          <w:b/>
          <w:sz w:val="32"/>
          <w:szCs w:val="32"/>
        </w:rPr>
      </w:pPr>
      <w:r>
        <w:rPr>
          <w:rFonts w:ascii="宋体" w:hAnsi="宋体" w:hint="eastAsia"/>
          <w:b/>
          <w:sz w:val="32"/>
          <w:szCs w:val="32"/>
        </w:rPr>
        <w:t>中国人民财产保险股份有限公司</w:t>
      </w:r>
    </w:p>
    <w:p w:rsidR="00123E64" w:rsidRDefault="00123E64" w:rsidP="00123E64">
      <w:pPr>
        <w:jc w:val="center"/>
        <w:rPr>
          <w:rFonts w:ascii="宋体" w:hAnsi="宋体"/>
          <w:b/>
          <w:sz w:val="32"/>
          <w:szCs w:val="32"/>
        </w:rPr>
      </w:pPr>
      <w:r>
        <w:rPr>
          <w:rFonts w:ascii="宋体" w:hAnsi="宋体" w:hint="eastAsia"/>
          <w:b/>
          <w:sz w:val="32"/>
          <w:szCs w:val="32"/>
        </w:rPr>
        <w:t xml:space="preserve"> 校（园）方责任保险条款（2007版）</w:t>
      </w:r>
    </w:p>
    <w:p w:rsidR="00123E64" w:rsidRDefault="00123E64" w:rsidP="00960EFA">
      <w:pPr>
        <w:spacing w:afterLines="50"/>
        <w:ind w:firstLineChars="200" w:firstLine="422"/>
        <w:jc w:val="center"/>
        <w:rPr>
          <w:rFonts w:ascii="宋体" w:hAnsi="宋体"/>
          <w:b/>
          <w:szCs w:val="21"/>
        </w:rPr>
      </w:pP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第一条</w:t>
      </w:r>
      <w:r>
        <w:rPr>
          <w:rFonts w:ascii="仿宋" w:eastAsia="仿宋" w:hAnsi="仿宋" w:cs="仿宋" w:hint="eastAsia"/>
          <w:sz w:val="24"/>
          <w:szCs w:val="24"/>
        </w:rPr>
        <w:t xml:space="preserve">  本保险合同由保险条款、投保单、保险单以及批单组成。凡涉及本保险合同的约定，均应采取书面形式。</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第二条</w:t>
      </w:r>
      <w:r>
        <w:rPr>
          <w:rFonts w:ascii="仿宋" w:eastAsia="仿宋" w:hAnsi="仿宋" w:cs="仿宋" w:hint="eastAsia"/>
          <w:sz w:val="24"/>
          <w:szCs w:val="24"/>
        </w:rPr>
        <w:t xml:space="preserve">  凡经国家有关部门批准设立的普通教育机构，均可作为本保险合同的被保险人。</w:t>
      </w:r>
    </w:p>
    <w:p w:rsidR="00123E64" w:rsidRPr="00960EFA" w:rsidRDefault="00123E64" w:rsidP="00960EFA">
      <w:pPr>
        <w:spacing w:afterLines="50"/>
        <w:jc w:val="center"/>
        <w:rPr>
          <w:rFonts w:ascii="仿宋" w:eastAsia="仿宋" w:hAnsi="仿宋" w:cs="仿宋"/>
          <w:b/>
          <w:sz w:val="24"/>
          <w:szCs w:val="24"/>
          <w:highlight w:val="yellow"/>
        </w:rPr>
      </w:pPr>
      <w:r w:rsidRPr="00960EFA">
        <w:rPr>
          <w:rFonts w:ascii="仿宋" w:eastAsia="仿宋" w:hAnsi="仿宋" w:cs="仿宋" w:hint="eastAsia"/>
          <w:b/>
          <w:sz w:val="24"/>
          <w:szCs w:val="24"/>
          <w:highlight w:val="yellow"/>
        </w:rPr>
        <w:t>保险责任</w:t>
      </w:r>
    </w:p>
    <w:p w:rsidR="00123E64" w:rsidRDefault="00123E64" w:rsidP="00960EFA">
      <w:pPr>
        <w:spacing w:afterLines="50"/>
        <w:ind w:firstLineChars="200" w:firstLine="482"/>
        <w:rPr>
          <w:rFonts w:ascii="仿宋" w:eastAsia="仿宋" w:hAnsi="仿宋" w:cs="仿宋"/>
          <w:sz w:val="24"/>
          <w:szCs w:val="24"/>
        </w:rPr>
      </w:pPr>
      <w:r w:rsidRPr="00960EFA">
        <w:rPr>
          <w:rFonts w:ascii="仿宋" w:eastAsia="仿宋" w:hAnsi="仿宋" w:cs="仿宋" w:hint="eastAsia"/>
          <w:b/>
          <w:sz w:val="24"/>
          <w:szCs w:val="24"/>
          <w:highlight w:val="yellow"/>
        </w:rPr>
        <w:t>第三条</w:t>
      </w:r>
      <w:r w:rsidRPr="00960EFA">
        <w:rPr>
          <w:rFonts w:ascii="仿宋" w:eastAsia="仿宋" w:hAnsi="仿宋" w:cs="仿宋" w:hint="eastAsia"/>
          <w:sz w:val="24"/>
          <w:szCs w:val="24"/>
          <w:highlight w:val="yellow"/>
        </w:rPr>
        <w:t xml:space="preserve">  在保险期间内，在中华人民共和国境内(港澳台地区除外),在被保险人的在校活动中或由被保险人统一组织或安排的活动过程中，因被保险人疏忽或过失发生下列情况导致学生的人身伤亡，依法应由被保险人承担的经济赔偿责任，保险人按照本保险合同的约定负责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（一）被保险人的校舍、场地、其他公共设施，以及提供给学生使用的学具、教育教学和生活设施、设备不符合国家规定的标准，或者有明显不安全因素；</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（二）被保险人的安全保卫、消防、设施设备管理等安全管理制度有疏漏，或者管理混乱，存在安全隐患，而未及时采取措施；</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（三</w:t>
      </w:r>
      <w:r w:rsidRPr="00960EFA">
        <w:rPr>
          <w:rFonts w:ascii="仿宋" w:eastAsia="仿宋" w:hAnsi="仿宋" w:cs="仿宋" w:hint="eastAsia"/>
          <w:sz w:val="24"/>
          <w:szCs w:val="24"/>
        </w:rPr>
        <w:t>）被保险人向学生提供的药品、食品、饮用水以及玩具、文具或者其他物品不符合国家、行业和被保险人所在地市的卫生、安全标准；</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（四）被保险人组织学生参加教育教学活动或者校外活动，未按规定对学生进行必要的安全教育，并未在可预见的范围内采取必要的安全措施；</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（五）被保险人的教师或者其他工作人员患有不适宜担任教学工作的疾病，但被保险人未采取必要措施；</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（六）被保险人违反有关规定，组织或者安排未成年学生从事不宜未成年人参加的劳动、体育运动或者其他活动；</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（七）学生有特异体质或特定疾病，不宜参加某种教学活动，被保险人知道或者应当知道，但未予以必要注意；</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（八）学生在校期间突发疾病或者受到伤害，被保险人发现，但未根据实际情况及时采取相应措施，导致不良后果加重；</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（九）教师或者其他工作人员在负有组织、管理未成年学生的职责期间，发现学生行为具有危险性，但未进行必要的管理、告诫或者制止；</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（十）教师或者其他工作人员侮辱、殴打、体罚或者变相体罚学生；</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（十一）教师或者其他工作人员擅离工作岗位，不履行职责，或者虽在工作岗位但未履行职责，或者违反工作要求、操作规程或职业道德；</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（十二）对未成年学生擅自离校等与学生人身安全直接相关的信息，被保险人发现或</w:t>
      </w:r>
      <w:r>
        <w:rPr>
          <w:rFonts w:ascii="仿宋" w:eastAsia="仿宋" w:hAnsi="仿宋" w:cs="仿宋" w:hint="eastAsia"/>
          <w:sz w:val="24"/>
          <w:szCs w:val="24"/>
        </w:rPr>
        <w:lastRenderedPageBreak/>
        <w:t>者知道，但未及时告知未成年学生的监护人，导致未成年学生因脱离监护人的保护而发生伤害；</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（十三）被保险人知道或者应当知道学生患有传染性疾病，未采取必要的隔离防范措施导致其他学生感染；</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（十四）被保险人有未依法履行职责的其他情形。</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第四条</w:t>
      </w:r>
      <w:r>
        <w:rPr>
          <w:rFonts w:ascii="仿宋" w:eastAsia="仿宋" w:hAnsi="仿宋" w:cs="仿宋" w:hint="eastAsia"/>
          <w:sz w:val="24"/>
          <w:szCs w:val="24"/>
        </w:rPr>
        <w:t xml:space="preserve">  在保险期间内，在中华人民共和国境内(港澳台地区除外),发生下列情形导致被保险人的学生遭受人身伤亡，尽管被保险人已经履行了相应职责、行为并无不当，但法院或仲裁机构仍判决或裁决被保险人需对受伤害学生给予经济补偿时，保险人按照本保险合同约定也负责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（一）学生在代表被保险人参加各项比赛，或者在参加被保险人统一组织的体育竞赛活动中发生意外事故；</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（二）火灾、爆炸、煤气中毒所造成的意外事故；</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（三）高空物体坠落所造成的意外事故；</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（四）学生拥挤所造成的意外事故。</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第五条</w:t>
      </w:r>
      <w:r>
        <w:rPr>
          <w:rFonts w:ascii="仿宋" w:eastAsia="仿宋" w:hAnsi="仿宋" w:cs="仿宋" w:hint="eastAsia"/>
          <w:sz w:val="24"/>
          <w:szCs w:val="24"/>
        </w:rPr>
        <w:t>被保险人的学生发生人身伤亡事故后，被保险人因此而被提起仲裁或者诉讼的，对应由被保险人支付的仲裁或诉讼费用以及其它必要的、合理的费用（以下简称“法律费用”），经保险人事先书面同意，保险人按照本保险合同约定也负责赔偿。</w:t>
      </w:r>
    </w:p>
    <w:p w:rsidR="00123E64" w:rsidRDefault="00123E64" w:rsidP="00960EFA">
      <w:pPr>
        <w:spacing w:afterLines="50"/>
        <w:jc w:val="center"/>
        <w:rPr>
          <w:rFonts w:ascii="仿宋" w:eastAsia="仿宋" w:hAnsi="仿宋" w:cs="仿宋"/>
          <w:b/>
          <w:sz w:val="24"/>
          <w:szCs w:val="24"/>
        </w:rPr>
      </w:pPr>
      <w:r>
        <w:rPr>
          <w:rFonts w:ascii="仿宋" w:eastAsia="仿宋" w:hAnsi="仿宋" w:cs="仿宋" w:hint="eastAsia"/>
          <w:b/>
          <w:sz w:val="24"/>
          <w:szCs w:val="24"/>
        </w:rPr>
        <w:t>责任免除</w:t>
      </w:r>
    </w:p>
    <w:p w:rsidR="00123E64" w:rsidRDefault="00123E64" w:rsidP="00960EFA">
      <w:pPr>
        <w:spacing w:afterLines="50"/>
        <w:ind w:firstLineChars="200" w:firstLine="482"/>
        <w:rPr>
          <w:rFonts w:ascii="仿宋" w:eastAsia="仿宋" w:hAnsi="仿宋" w:cs="仿宋"/>
          <w:bCs/>
          <w:sz w:val="24"/>
          <w:szCs w:val="24"/>
        </w:rPr>
      </w:pPr>
      <w:r>
        <w:rPr>
          <w:rFonts w:ascii="仿宋" w:eastAsia="仿宋" w:hAnsi="仿宋" w:cs="仿宋" w:hint="eastAsia"/>
          <w:b/>
          <w:sz w:val="24"/>
          <w:szCs w:val="24"/>
        </w:rPr>
        <w:t>第六条</w:t>
      </w:r>
      <w:r>
        <w:rPr>
          <w:rFonts w:ascii="仿宋" w:eastAsia="仿宋" w:hAnsi="仿宋" w:cs="仿宋" w:hint="eastAsia"/>
          <w:bCs/>
          <w:sz w:val="24"/>
          <w:szCs w:val="24"/>
        </w:rPr>
        <w:t>下列原因造成被保险人学生发生人身伤亡事故的，保险人不负赔偿责任：</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（一）被保险人的故意行为；</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（二）被保险人默许或放任其教师或其他工作人员殴打、体罚学生的行为；</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（三）被保险人知道其教学、建筑设施不安全，仍继续使用；</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（四）被保险人统一组织或安排的活动宣布结束，学生已脱离被保险人管理范围；</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（五）学生自伤、自杀，被保险人及其教职员没有过错的；</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（六）学生打架、斗殴、吸毒等违法犯罪行为，但学生在学校范围内被殴打时的正当防卫行为除外；</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（七）核辐射、核爆炸、核污染及其他放射性污染；</w:t>
      </w:r>
    </w:p>
    <w:p w:rsidR="00123E64" w:rsidRDefault="00123E64" w:rsidP="00960EFA">
      <w:pPr>
        <w:spacing w:afterLines="50"/>
        <w:ind w:firstLineChars="200" w:firstLine="480"/>
        <w:rPr>
          <w:rFonts w:ascii="仿宋" w:eastAsia="仿宋" w:hAnsi="仿宋" w:cs="仿宋"/>
          <w:bCs/>
          <w:color w:val="000000"/>
          <w:sz w:val="24"/>
          <w:szCs w:val="24"/>
        </w:rPr>
      </w:pPr>
      <w:r>
        <w:rPr>
          <w:rFonts w:ascii="仿宋" w:eastAsia="仿宋" w:hAnsi="仿宋" w:cs="仿宋" w:hint="eastAsia"/>
          <w:bCs/>
          <w:color w:val="000000"/>
          <w:sz w:val="24"/>
          <w:szCs w:val="24"/>
        </w:rPr>
        <w:t>（八）学生有特异体质、特定疾病或者异常心理状态，被保险人不知道或者难于知道的；</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（九）学生突发疾病，被保险人采取的救护措施并无不当的；</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（十）学生本人或他人过错，而被保险人的行为并无不当的；</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（十一）雷击、暴雨、暴风、洪水、暴雪、冰雹、沙尘暴、冰凌、泥石流、崖崩、突发性滑坡、火山爆发、地面突然塌陷、地震、海啸及其他人力不可抗拒的破坏力强</w:t>
      </w:r>
      <w:r>
        <w:rPr>
          <w:rFonts w:ascii="仿宋" w:eastAsia="仿宋" w:hAnsi="仿宋" w:cs="仿宋" w:hint="eastAsia"/>
          <w:b/>
          <w:sz w:val="24"/>
          <w:szCs w:val="24"/>
        </w:rPr>
        <w:t>大</w:t>
      </w:r>
      <w:r>
        <w:rPr>
          <w:rFonts w:ascii="仿宋" w:eastAsia="仿宋" w:hAnsi="仿宋" w:cs="仿宋" w:hint="eastAsia"/>
          <w:bCs/>
          <w:sz w:val="24"/>
          <w:szCs w:val="24"/>
        </w:rPr>
        <w:t>的自然现象；</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（十二）战争、类似战争行为、敌对行动、军事行动、武装冲突、罢工、骚乱、暴动、</w:t>
      </w:r>
      <w:r>
        <w:rPr>
          <w:rFonts w:ascii="仿宋" w:eastAsia="仿宋" w:hAnsi="仿宋" w:cs="仿宋" w:hint="eastAsia"/>
          <w:bCs/>
          <w:sz w:val="24"/>
          <w:szCs w:val="24"/>
        </w:rPr>
        <w:lastRenderedPageBreak/>
        <w:t>政变、谋反、恐怖活动；</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（十三）行政行为或司法行为。</w:t>
      </w:r>
    </w:p>
    <w:p w:rsidR="00123E64" w:rsidRDefault="00123E64" w:rsidP="00960EFA">
      <w:pPr>
        <w:spacing w:afterLines="50"/>
        <w:ind w:firstLineChars="200" w:firstLine="482"/>
        <w:rPr>
          <w:rFonts w:ascii="仿宋" w:eastAsia="仿宋" w:hAnsi="仿宋" w:cs="仿宋"/>
          <w:bCs/>
          <w:sz w:val="24"/>
          <w:szCs w:val="24"/>
        </w:rPr>
      </w:pPr>
      <w:r>
        <w:rPr>
          <w:rFonts w:ascii="仿宋" w:eastAsia="仿宋" w:hAnsi="仿宋" w:cs="仿宋" w:hint="eastAsia"/>
          <w:b/>
          <w:sz w:val="24"/>
          <w:szCs w:val="24"/>
        </w:rPr>
        <w:t xml:space="preserve">第七条 </w:t>
      </w:r>
      <w:r>
        <w:rPr>
          <w:rFonts w:ascii="仿宋" w:eastAsia="仿宋" w:hAnsi="仿宋" w:cs="仿宋" w:hint="eastAsia"/>
          <w:bCs/>
          <w:sz w:val="24"/>
          <w:szCs w:val="24"/>
        </w:rPr>
        <w:t xml:space="preserve"> 下列损失、费用和责任，保险人不负责赔偿：</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（一）被保险人根据与他人签订的协议应承担的责任，但即使没有这种协议被保险人依法仍应承担的责任不在此限；</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（二）学生在被保险人安排的实习单位实习期间遭受人身伤害导致的任何损失、费用和责任；</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（三）被保险人的间接损失；</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（四）精神损害赔偿。</w:t>
      </w:r>
    </w:p>
    <w:p w:rsidR="00123E64" w:rsidRDefault="00123E64" w:rsidP="00960EFA">
      <w:pPr>
        <w:spacing w:afterLines="50"/>
        <w:ind w:firstLineChars="200" w:firstLine="482"/>
        <w:rPr>
          <w:rFonts w:ascii="仿宋" w:eastAsia="仿宋" w:hAnsi="仿宋" w:cs="仿宋"/>
          <w:bCs/>
          <w:sz w:val="24"/>
          <w:szCs w:val="24"/>
        </w:rPr>
      </w:pPr>
      <w:r>
        <w:rPr>
          <w:rFonts w:ascii="仿宋" w:eastAsia="仿宋" w:hAnsi="仿宋" w:cs="仿宋" w:hint="eastAsia"/>
          <w:b/>
          <w:bCs/>
          <w:sz w:val="24"/>
          <w:szCs w:val="24"/>
        </w:rPr>
        <w:t xml:space="preserve">第八条 </w:t>
      </w:r>
      <w:r>
        <w:rPr>
          <w:rFonts w:ascii="仿宋" w:eastAsia="仿宋" w:hAnsi="仿宋" w:cs="仿宋" w:hint="eastAsia"/>
          <w:bCs/>
          <w:sz w:val="24"/>
          <w:szCs w:val="24"/>
        </w:rPr>
        <w:t>其他不属于保险责任范围内的损失、费用和责任，保险人不负责赔偿。</w:t>
      </w:r>
    </w:p>
    <w:p w:rsidR="00123E64" w:rsidRDefault="00123E64" w:rsidP="00960EFA">
      <w:pPr>
        <w:spacing w:afterLines="50"/>
        <w:jc w:val="center"/>
        <w:rPr>
          <w:rFonts w:ascii="仿宋" w:eastAsia="仿宋" w:hAnsi="仿宋" w:cs="仿宋"/>
          <w:b/>
          <w:sz w:val="24"/>
          <w:szCs w:val="24"/>
        </w:rPr>
      </w:pPr>
      <w:r>
        <w:rPr>
          <w:rFonts w:ascii="仿宋" w:eastAsia="仿宋" w:hAnsi="仿宋" w:cs="仿宋" w:hint="eastAsia"/>
          <w:b/>
          <w:sz w:val="24"/>
          <w:szCs w:val="24"/>
        </w:rPr>
        <w:t>保险期间</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第九条</w:t>
      </w:r>
      <w:r>
        <w:rPr>
          <w:rFonts w:ascii="仿宋" w:eastAsia="仿宋" w:hAnsi="仿宋" w:cs="仿宋" w:hint="eastAsia"/>
          <w:sz w:val="24"/>
          <w:szCs w:val="24"/>
        </w:rPr>
        <w:t>除另有约定外，保险期间为一年，以保险合同载明的起讫时间为准。</w:t>
      </w: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责任限额</w:t>
      </w:r>
    </w:p>
    <w:p w:rsidR="00123E64" w:rsidRDefault="00123E64" w:rsidP="00960EFA">
      <w:pPr>
        <w:spacing w:afterLines="50"/>
        <w:ind w:firstLineChars="198" w:firstLine="477"/>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责任限额包括每人责任限额、每次事故责任限额及累计责任限额，由投保人自行确定，并在保险合同中载明。</w:t>
      </w: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保险人义务</w:t>
      </w:r>
    </w:p>
    <w:p w:rsidR="00123E64" w:rsidRDefault="00123E64" w:rsidP="00960EFA">
      <w:pPr>
        <w:spacing w:afterLines="50"/>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第十一条 </w:t>
      </w:r>
      <w:r>
        <w:rPr>
          <w:rFonts w:ascii="仿宋" w:eastAsia="仿宋" w:hAnsi="仿宋" w:cs="仿宋" w:hint="eastAsia"/>
          <w:sz w:val="24"/>
          <w:szCs w:val="24"/>
        </w:rPr>
        <w:t>本保险合同成立后，保险人应当及时向投保人签发保险单或其他保险凭证。</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t xml:space="preserve">第十二条 </w:t>
      </w:r>
      <w:r>
        <w:rPr>
          <w:rFonts w:ascii="仿宋" w:eastAsia="仿宋" w:hAnsi="仿宋" w:cs="仿宋" w:hint="eastAsia"/>
          <w:sz w:val="24"/>
          <w:szCs w:val="24"/>
        </w:rPr>
        <w:t>保险人依本保险条款第十六条取得的合同解除权，</w:t>
      </w:r>
      <w:r>
        <w:rPr>
          <w:rStyle w:val="apple-style-span"/>
          <w:rFonts w:ascii="仿宋" w:eastAsia="仿宋" w:hAnsi="仿宋" w:cs="仿宋" w:hint="eastAsia"/>
          <w:color w:val="000000"/>
          <w:szCs w:val="24"/>
        </w:rPr>
        <w:t>自保险人知道有解除事由之日起，超过三十日不行使而消灭。</w:t>
      </w:r>
    </w:p>
    <w:p w:rsidR="00123E64" w:rsidRDefault="00123E64" w:rsidP="00960EFA">
      <w:pPr>
        <w:spacing w:afterLines="50"/>
        <w:ind w:firstLineChars="200" w:firstLine="480"/>
        <w:rPr>
          <w:rFonts w:ascii="仿宋" w:eastAsia="仿宋" w:hAnsi="仿宋" w:cs="仿宋"/>
          <w:sz w:val="24"/>
          <w:szCs w:val="24"/>
          <w:u w:val="single"/>
        </w:rPr>
      </w:pPr>
      <w:r>
        <w:rPr>
          <w:rStyle w:val="apple-style-span"/>
          <w:rFonts w:ascii="仿宋" w:eastAsia="仿宋" w:hAnsi="仿宋" w:cs="仿宋" w:hint="eastAsia"/>
          <w:color w:val="000000"/>
          <w:szCs w:val="24"/>
        </w:rPr>
        <w:t>保险人在保险合同订立时已经知道投保人未如实告知的情况的，保险人不得解除合同；发生保险事故的，保险人应当承担赔偿责任。</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t xml:space="preserve">第十三条 </w:t>
      </w:r>
      <w:r>
        <w:rPr>
          <w:rStyle w:val="apple-style-span"/>
          <w:rFonts w:ascii="仿宋" w:eastAsia="仿宋" w:hAnsi="仿宋" w:cs="仿宋" w:hint="eastAsia"/>
          <w:color w:val="000000"/>
          <w:szCs w:val="24"/>
        </w:rPr>
        <w:t>保险事故发生后，投保人、被保险人提供的有关索赔的证明和资料不完整的，保险人应当及时一次性通知投保人、被保险人补充提供。</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t xml:space="preserve">第十四条 </w:t>
      </w:r>
      <w:r>
        <w:rPr>
          <w:rStyle w:val="apple-style-span"/>
          <w:rFonts w:ascii="仿宋" w:eastAsia="仿宋" w:hAnsi="仿宋" w:cs="仿宋" w:hint="eastAsia"/>
          <w:color w:val="000000"/>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rsidR="00123E64" w:rsidRDefault="00123E64" w:rsidP="00960EFA">
      <w:pPr>
        <w:spacing w:afterLines="50"/>
        <w:ind w:firstLineChars="200" w:firstLine="480"/>
        <w:rPr>
          <w:rStyle w:val="apple-style-span"/>
          <w:rFonts w:ascii="仿宋" w:eastAsia="仿宋" w:hAnsi="仿宋" w:cs="仿宋"/>
          <w:color w:val="000000"/>
          <w:szCs w:val="24"/>
        </w:rPr>
      </w:pPr>
      <w:r>
        <w:rPr>
          <w:rStyle w:val="apple-style-span"/>
          <w:rFonts w:ascii="仿宋" w:eastAsia="仿宋" w:hAnsi="仿宋" w:cs="仿宋" w:hint="eastAsia"/>
          <w:color w:val="000000"/>
          <w:szCs w:val="24"/>
        </w:rPr>
        <w:t>保险人依照前款的规定作出核定后，对不属于保险责任的，应当自作出核定之日起三日内向被保险人发出拒绝赔偿保险金通知书，并说明理由。</w:t>
      </w:r>
    </w:p>
    <w:p w:rsidR="00123E64" w:rsidRDefault="00123E64" w:rsidP="00960EFA">
      <w:pPr>
        <w:spacing w:afterLines="50"/>
        <w:ind w:firstLineChars="198" w:firstLine="477"/>
        <w:rPr>
          <w:rFonts w:ascii="仿宋" w:eastAsia="仿宋" w:hAnsi="仿宋" w:cs="仿宋"/>
          <w:sz w:val="24"/>
          <w:szCs w:val="24"/>
        </w:rPr>
      </w:pPr>
      <w:r>
        <w:rPr>
          <w:rFonts w:ascii="仿宋" w:eastAsia="仿宋" w:hAnsi="仿宋" w:cs="仿宋" w:hint="eastAsia"/>
          <w:b/>
          <w:bCs/>
          <w:sz w:val="24"/>
          <w:szCs w:val="24"/>
        </w:rPr>
        <w:t xml:space="preserve">第十五条 </w:t>
      </w:r>
      <w:r>
        <w:rPr>
          <w:rStyle w:val="apple-style-span"/>
          <w:rFonts w:ascii="仿宋" w:eastAsia="仿宋" w:hAnsi="仿宋" w:cs="仿宋" w:hint="eastAsia"/>
          <w:color w:val="000000"/>
          <w:szCs w:val="24"/>
        </w:rPr>
        <w:t>保险人自收到</w:t>
      </w:r>
      <w:r>
        <w:rPr>
          <w:rFonts w:ascii="仿宋" w:eastAsia="仿宋" w:hAnsi="仿宋" w:cs="仿宋" w:hint="eastAsia"/>
          <w:sz w:val="24"/>
          <w:szCs w:val="24"/>
        </w:rPr>
        <w:t>赔偿</w:t>
      </w:r>
      <w:r>
        <w:rPr>
          <w:rStyle w:val="apple-style-span"/>
          <w:rFonts w:ascii="仿宋" w:eastAsia="仿宋" w:hAnsi="仿宋" w:cs="仿宋" w:hint="eastAsia"/>
          <w:color w:val="000000"/>
          <w:szCs w:val="24"/>
        </w:rPr>
        <w:t>保险金的请求和有关证明、资料之日起六十日内，对其赔偿保险金的数额不能确定的，应当根据已有证明和资料可以确定的数额先予支付；保险人最终确定赔偿的数额后，应当支付相应的差额。</w:t>
      </w:r>
    </w:p>
    <w:p w:rsidR="00123E64" w:rsidRDefault="00123E64" w:rsidP="00960EFA">
      <w:pPr>
        <w:spacing w:afterLines="50"/>
        <w:jc w:val="center"/>
        <w:rPr>
          <w:rFonts w:ascii="仿宋" w:eastAsia="仿宋" w:hAnsi="仿宋" w:cs="仿宋"/>
          <w:b/>
          <w:sz w:val="24"/>
          <w:szCs w:val="24"/>
        </w:rPr>
      </w:pPr>
      <w:r>
        <w:rPr>
          <w:rFonts w:ascii="仿宋" w:eastAsia="仿宋" w:hAnsi="仿宋" w:cs="仿宋" w:hint="eastAsia"/>
          <w:b/>
          <w:sz w:val="24"/>
          <w:szCs w:val="24"/>
        </w:rPr>
        <w:t>投保人、被保险人义务</w:t>
      </w:r>
    </w:p>
    <w:p w:rsidR="00123E64" w:rsidRDefault="00123E64" w:rsidP="00960EFA">
      <w:pPr>
        <w:spacing w:afterLines="50"/>
        <w:ind w:firstLineChars="200" w:firstLine="482"/>
        <w:rPr>
          <w:rFonts w:ascii="仿宋" w:eastAsia="仿宋" w:hAnsi="仿宋" w:cs="仿宋"/>
          <w:b/>
          <w:sz w:val="24"/>
          <w:szCs w:val="24"/>
        </w:rPr>
      </w:pPr>
      <w:r>
        <w:rPr>
          <w:rFonts w:ascii="仿宋" w:eastAsia="仿宋" w:hAnsi="仿宋" w:cs="仿宋" w:hint="eastAsia"/>
          <w:b/>
          <w:sz w:val="24"/>
          <w:szCs w:val="24"/>
        </w:rPr>
        <w:t xml:space="preserve">第十六条  </w:t>
      </w:r>
      <w:r>
        <w:rPr>
          <w:rFonts w:ascii="仿宋" w:eastAsia="仿宋" w:hAnsi="仿宋" w:cs="仿宋" w:hint="eastAsia"/>
          <w:sz w:val="24"/>
          <w:szCs w:val="24"/>
        </w:rPr>
        <w:t>投保人应履行如实告知义务，如实回答保险人就学生以及被保险人的其他有关情况提出的询问，并如实填写投保单和提供全部在册学生名单。</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lastRenderedPageBreak/>
        <w:t>投保人故意或者因重大过失未履行前款规定的如实告知义务，足以影响保险人决定是否同意承保或者提高保险费率的，保险人有权解除合同。</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投保人故意不履行如实告知义务的，保险人对于合同解除前发生的保险事故，不承担赔偿责任，并不退还保险费。</w:t>
      </w:r>
      <w:r>
        <w:rPr>
          <w:rFonts w:ascii="仿宋" w:eastAsia="仿宋" w:hAnsi="仿宋" w:cs="仿宋" w:hint="eastAsia"/>
          <w:sz w:val="24"/>
          <w:szCs w:val="24"/>
        </w:rPr>
        <w:br/>
        <w:t xml:space="preserve">    投保人因重大过失未履行如实告知义务，对保险事故的发生有严重影响的，保险人对于合同解除前发生的保险事故，不承担赔偿责任，但应当退还保险费。</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 xml:space="preserve">第十七条  </w:t>
      </w:r>
      <w:r>
        <w:rPr>
          <w:rFonts w:ascii="仿宋" w:eastAsia="仿宋" w:hAnsi="仿宋" w:cs="仿宋" w:hint="eastAsia"/>
          <w:sz w:val="24"/>
          <w:szCs w:val="24"/>
        </w:rPr>
        <w:t>除另有约定外，投保人应当在本保险合同成立时一次性向保险人交清保险费。保险费交清前发生的保险事故，保险人不承担赔偿责任。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第十八条</w:t>
      </w:r>
      <w:r>
        <w:rPr>
          <w:rFonts w:ascii="仿宋" w:eastAsia="仿宋" w:hAnsi="仿宋" w:cs="仿宋" w:hint="eastAsia"/>
          <w:sz w:val="24"/>
          <w:szCs w:val="24"/>
        </w:rPr>
        <w:t>教师或者其他工作人员应当遵守教育工作者纪律，遵守国家有关部门制定的有关规定，关心、爱护、教育学生，使其遵纪守法。</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第十九条</w:t>
      </w:r>
      <w:r>
        <w:rPr>
          <w:rFonts w:ascii="仿宋" w:eastAsia="仿宋" w:hAnsi="仿宋" w:cs="仿宋" w:hint="eastAsia"/>
          <w:sz w:val="24"/>
          <w:szCs w:val="24"/>
        </w:rPr>
        <w:t>被保险人应对各类教学、建筑设施进行维护、保养、修缮，使其处于完好状态，并应加强安全管理，采取合理的预防措施，尽力避免或减少责任事故的发生。</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保险人可以对被保险人遵守前款约定的情况进行检查，向投保人、被保险人提出消除不安全因素和隐患的书面建议，投保人、被保险人应该认真付诸实施。</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投保人、被保险人未遵守上述约定而导致保险事故的，保险人不承担赔偿责任；投保人、被保险人未遵守上述约定而导致损失扩大的，保险人对扩大部分的损失不承担赔偿责任。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第二十条</w:t>
      </w:r>
      <w:r>
        <w:rPr>
          <w:rFonts w:ascii="仿宋" w:eastAsia="仿宋" w:hAnsi="仿宋" w:cs="仿宋" w:hint="eastAsia"/>
          <w:sz w:val="24"/>
          <w:szCs w:val="24"/>
        </w:rPr>
        <w:t xml:space="preserve">  在保险期间内，如被保险人的学生名单发生变动或其他足以影响保险人决定是否继续承保或是否增加保险费的保险合同重要事项变更，被保险人应及时书面通知保险人，保险人有权要求增加保险费或者解除合同。被保险人未履行通知义务，因上述保险合同重要事项变更而导致保险事故发生的，保险人不承担赔偿责任。</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学生人数变动幅度在全校学生人数的5%（含5%）以内的，可以不增减保险费，但被保险人应在新增学生报到之日起五日内通知保险人并办理批改手续。如变动幅度超过上述比例的，保险人将出具批单增减保险费。被保险人事先未及时通知保险人办理上述批改手续的，如新增学生发生人身伤亡事故，保险人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第二十一条</w:t>
      </w:r>
      <w:r>
        <w:rPr>
          <w:rFonts w:ascii="仿宋" w:eastAsia="仿宋" w:hAnsi="仿宋" w:cs="仿宋" w:hint="eastAsia"/>
          <w:sz w:val="24"/>
          <w:szCs w:val="24"/>
        </w:rPr>
        <w:t xml:space="preserve">  被保险人一旦知道或应当知道保险责任范围内的学生人身伤害事故发生，应该：</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（一）尽力采取必要、合理的措施，防止或减少损失，否则，对因此扩大的损失，保险人不承担赔偿责任；</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（二）立即通知保险人，并书面说明事故发生的原因、经过和损失情况；</w:t>
      </w:r>
      <w:r>
        <w:rPr>
          <w:rStyle w:val="apple-style-span"/>
          <w:rFonts w:ascii="仿宋" w:eastAsia="仿宋" w:hAnsi="仿宋" w:cs="仿宋" w:hint="eastAsia"/>
          <w:color w:val="000000"/>
          <w:szCs w:val="24"/>
        </w:rPr>
        <w:t>故意或者因重大过失未及时通知，致使保险事故的性质、原因、损失程度等难以确定的，保险人对无法确定的部分，不承担赔偿责任</w:t>
      </w:r>
      <w:r>
        <w:rPr>
          <w:rFonts w:ascii="仿宋" w:eastAsia="仿宋" w:hAnsi="仿宋" w:cs="仿宋" w:hint="eastAsia"/>
          <w:sz w:val="24"/>
          <w:szCs w:val="24"/>
        </w:rPr>
        <w:t>，</w:t>
      </w:r>
      <w:r>
        <w:rPr>
          <w:rStyle w:val="apple-style-span"/>
          <w:rFonts w:ascii="仿宋" w:eastAsia="仿宋" w:hAnsi="仿宋" w:cs="仿宋" w:hint="eastAsia"/>
          <w:color w:val="000000"/>
          <w:szCs w:val="24"/>
        </w:rPr>
        <w:t>但保险人通过其他途径已经及时知道或者应当及时知道保险事故发生的除外</w:t>
      </w:r>
      <w:r>
        <w:rPr>
          <w:rFonts w:ascii="仿宋" w:eastAsia="仿宋" w:hAnsi="仿宋" w:cs="仿宋" w:hint="eastAsia"/>
          <w:sz w:val="24"/>
          <w:szCs w:val="24"/>
        </w:rPr>
        <w:t>；</w:t>
      </w:r>
    </w:p>
    <w:p w:rsidR="00123E64" w:rsidRDefault="00123E64" w:rsidP="00960EFA">
      <w:pPr>
        <w:spacing w:afterLines="50"/>
        <w:ind w:firstLine="480"/>
        <w:rPr>
          <w:rFonts w:ascii="仿宋" w:eastAsia="仿宋" w:hAnsi="仿宋" w:cs="仿宋"/>
          <w:sz w:val="24"/>
          <w:szCs w:val="24"/>
        </w:rPr>
      </w:pPr>
      <w:r>
        <w:rPr>
          <w:rFonts w:ascii="仿宋" w:eastAsia="仿宋" w:hAnsi="仿宋" w:cs="仿宋" w:hint="eastAsia"/>
          <w:sz w:val="24"/>
          <w:szCs w:val="24"/>
        </w:rPr>
        <w:t>（三）保护事故现场，允许并且协助保险人进行事故调查；对于拒绝或者妨碍保险人进行事故调查导致无法确定事故原因或核实损失情况的，保险人对无法确定或核实的部分不承担赔偿责任。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第二十二条</w:t>
      </w:r>
      <w:r>
        <w:rPr>
          <w:rFonts w:ascii="仿宋" w:eastAsia="仿宋" w:hAnsi="仿宋" w:cs="仿宋" w:hint="eastAsia"/>
          <w:sz w:val="24"/>
          <w:szCs w:val="24"/>
        </w:rPr>
        <w:t xml:space="preserve">  被保险人收到受害学生或其他索赔权利人的损害赔偿请求时，应立即通知保险人。未经保险人书面同意，被保险人对受害学生或其他索赔权利人作出的任何承诺、拒绝、出价、约定、付款或赔偿，保险人不受其约束。</w:t>
      </w:r>
      <w:r>
        <w:rPr>
          <w:rStyle w:val="apple-style-span"/>
          <w:rFonts w:ascii="仿宋" w:eastAsia="仿宋" w:hAnsi="仿宋" w:cs="仿宋" w:hint="eastAsia"/>
          <w:szCs w:val="24"/>
        </w:rPr>
        <w:t>对于被保险人自行承诺或支付的赔偿金额，保险人有权重新核定，不属于本保险责任范围或超出应赔偿限额的，保险人不承</w:t>
      </w:r>
      <w:r>
        <w:rPr>
          <w:rStyle w:val="apple-style-span"/>
          <w:rFonts w:ascii="仿宋" w:eastAsia="仿宋" w:hAnsi="仿宋" w:cs="仿宋" w:hint="eastAsia"/>
          <w:szCs w:val="24"/>
        </w:rPr>
        <w:lastRenderedPageBreak/>
        <w:t>担赔偿责任。在处理索赔过程中，保险人有权自行处理由其承担最终赔偿责任的任何索赔案件，被保险人有义务向保险人提供其所能提供的资料和协助</w:t>
      </w:r>
      <w:r>
        <w:rPr>
          <w:rFonts w:ascii="仿宋" w:eastAsia="仿宋" w:hAnsi="仿宋" w:cs="仿宋" w:hint="eastAsia"/>
          <w:bCs/>
          <w:sz w:val="24"/>
          <w:szCs w:val="24"/>
        </w:rPr>
        <w:t>。</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第二十三条</w:t>
      </w:r>
      <w:r>
        <w:rPr>
          <w:rFonts w:ascii="仿宋" w:eastAsia="仿宋" w:hAnsi="仿宋" w:cs="仿宋" w:hint="eastAsia"/>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对因未及时提供上述通知或必要协助引起或扩大的损失，保险人不承担赔偿责任。</w:t>
      </w:r>
    </w:p>
    <w:p w:rsidR="00123E64" w:rsidRDefault="00123E64" w:rsidP="00960EFA">
      <w:pPr>
        <w:spacing w:afterLines="50"/>
        <w:rPr>
          <w:rFonts w:ascii="仿宋" w:eastAsia="仿宋" w:hAnsi="仿宋" w:cs="仿宋"/>
          <w:sz w:val="24"/>
          <w:szCs w:val="24"/>
          <w:lang w:val="zh-CN"/>
        </w:rPr>
      </w:pPr>
      <w:r>
        <w:rPr>
          <w:rFonts w:ascii="仿宋" w:eastAsia="仿宋" w:hAnsi="仿宋" w:cs="仿宋" w:hint="eastAsia"/>
          <w:b/>
          <w:bCs/>
          <w:sz w:val="24"/>
          <w:szCs w:val="24"/>
        </w:rPr>
        <w:t>第二十四条</w:t>
      </w:r>
      <w:r>
        <w:rPr>
          <w:rFonts w:ascii="仿宋" w:eastAsia="仿宋" w:hAnsi="仿宋" w:cs="仿宋" w:hint="eastAsia"/>
          <w:sz w:val="24"/>
          <w:szCs w:val="24"/>
        </w:rPr>
        <w:tab/>
      </w:r>
      <w:r>
        <w:rPr>
          <w:rFonts w:ascii="仿宋" w:eastAsia="仿宋" w:hAnsi="仿宋" w:cs="仿宋" w:hint="eastAsia"/>
          <w:sz w:val="24"/>
          <w:szCs w:val="24"/>
          <w:lang w:val="zh-CN"/>
        </w:rPr>
        <w:t>被保险人向保险人请求赔偿时，应提交保险单正本、索赔申请、</w:t>
      </w:r>
      <w:r>
        <w:rPr>
          <w:rFonts w:ascii="仿宋" w:eastAsia="仿宋" w:hAnsi="仿宋" w:cs="仿宋" w:hint="eastAsia"/>
          <w:sz w:val="24"/>
          <w:szCs w:val="24"/>
        </w:rPr>
        <w:t>国家、省、自治区、直辖市教委批准学校办学的许可证</w:t>
      </w:r>
      <w:r>
        <w:rPr>
          <w:rFonts w:ascii="仿宋" w:eastAsia="仿宋" w:hAnsi="仿宋" w:cs="仿宋" w:hint="eastAsia"/>
          <w:sz w:val="24"/>
          <w:szCs w:val="24"/>
          <w:lang w:val="zh-CN"/>
        </w:rPr>
        <w:t>、损失清单、事故证明、</w:t>
      </w:r>
      <w:r>
        <w:rPr>
          <w:rFonts w:ascii="仿宋" w:eastAsia="仿宋" w:hAnsi="仿宋" w:cs="仿宋" w:hint="eastAsia"/>
          <w:sz w:val="24"/>
          <w:szCs w:val="24"/>
        </w:rPr>
        <w:t>保险人认可的医疗机构或司法机关出具的残疾鉴定诊断书、死亡证明、二级以上（含二级）医院或保险人认可的医疗机构出具的医疗费用收据、诊断证明及病历、有关的法律文书（裁定书、裁决书、判决书、调解书等）</w:t>
      </w:r>
      <w:r>
        <w:rPr>
          <w:rFonts w:ascii="仿宋" w:eastAsia="仿宋" w:hAnsi="仿宋" w:cs="仿宋" w:hint="eastAsia"/>
          <w:sz w:val="24"/>
          <w:szCs w:val="24"/>
          <w:lang w:val="zh-CN"/>
        </w:rPr>
        <w:t>以及</w:t>
      </w:r>
      <w:bookmarkStart w:id="0" w:name="OLE_LINK3"/>
      <w:r>
        <w:rPr>
          <w:rFonts w:ascii="仿宋" w:eastAsia="仿宋" w:hAnsi="仿宋" w:cs="仿宋" w:hint="eastAsia"/>
          <w:sz w:val="24"/>
          <w:szCs w:val="24"/>
        </w:rPr>
        <w:t>其他投保人、被保险人所能提供的与确认保险事故的性质、原因、损失程度等有关的证明和资料</w:t>
      </w:r>
      <w:bookmarkEnd w:id="0"/>
      <w:r>
        <w:rPr>
          <w:rFonts w:ascii="仿宋" w:eastAsia="仿宋" w:hAnsi="仿宋" w:cs="仿宋" w:hint="eastAsia"/>
          <w:sz w:val="24"/>
          <w:szCs w:val="24"/>
          <w:lang w:val="zh-CN"/>
        </w:rPr>
        <w:t>。</w:t>
      </w:r>
    </w:p>
    <w:p w:rsidR="00123E64" w:rsidRDefault="00123E64" w:rsidP="00960EFA">
      <w:pPr>
        <w:spacing w:afterLines="50"/>
        <w:ind w:firstLineChars="196" w:firstLine="470"/>
        <w:rPr>
          <w:rFonts w:ascii="仿宋" w:eastAsia="仿宋" w:hAnsi="仿宋" w:cs="仿宋"/>
          <w:bCs/>
          <w:sz w:val="24"/>
          <w:szCs w:val="24"/>
          <w:lang w:val="zh-CN"/>
        </w:rPr>
      </w:pPr>
      <w:r>
        <w:rPr>
          <w:rFonts w:ascii="仿宋" w:eastAsia="仿宋" w:hAnsi="仿宋" w:cs="仿宋" w:hint="eastAsia"/>
          <w:bCs/>
          <w:sz w:val="24"/>
          <w:szCs w:val="24"/>
          <w:lang w:val="zh-CN"/>
        </w:rPr>
        <w:t>投保人、被保险人未履行前款约定的单证提供义务，导致保险人无法核实损失情况的，保险人对无法核实部分不承担赔偿责任。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第二十五条</w:t>
      </w:r>
      <w:r>
        <w:rPr>
          <w:rFonts w:ascii="仿宋" w:eastAsia="仿宋" w:hAnsi="仿宋" w:cs="仿宋" w:hint="eastAsia"/>
          <w:sz w:val="24"/>
          <w:szCs w:val="24"/>
        </w:rPr>
        <w:t xml:space="preserve">  发生保险责任范围内的损失，应由有关责任方负责赔偿的，被保险人应行使或保留向该责任方请求赔偿的权利。</w:t>
      </w:r>
    </w:p>
    <w:p w:rsidR="00123E64" w:rsidRDefault="00123E64" w:rsidP="00960EFA">
      <w:pPr>
        <w:spacing w:afterLines="50"/>
        <w:ind w:firstLineChars="196" w:firstLine="470"/>
        <w:rPr>
          <w:rFonts w:ascii="仿宋" w:eastAsia="仿宋" w:hAnsi="仿宋" w:cs="仿宋"/>
          <w:sz w:val="24"/>
          <w:szCs w:val="24"/>
          <w:lang w:val="zh-CN"/>
        </w:rPr>
      </w:pPr>
      <w:r>
        <w:rPr>
          <w:rFonts w:ascii="仿宋" w:eastAsia="仿宋" w:hAnsi="仿宋" w:cs="仿宋" w:hint="eastAsia"/>
          <w:sz w:val="24"/>
          <w:szCs w:val="24"/>
          <w:lang w:val="zh-CN"/>
        </w:rPr>
        <w:t>保险事故发生后，保险人未履行赔偿义务之前，被保险人放弃对有关责任方请求赔偿的权利的，保险人不承担赔偿责任。</w:t>
      </w:r>
    </w:p>
    <w:p w:rsidR="00123E64" w:rsidRDefault="00123E64" w:rsidP="00960EFA">
      <w:pPr>
        <w:spacing w:afterLines="50"/>
        <w:ind w:firstLineChars="200" w:firstLine="480"/>
        <w:rPr>
          <w:rFonts w:ascii="仿宋" w:eastAsia="仿宋" w:hAnsi="仿宋" w:cs="仿宋"/>
          <w:sz w:val="24"/>
          <w:szCs w:val="24"/>
          <w:lang w:val="zh-CN"/>
        </w:rPr>
      </w:pPr>
      <w:r>
        <w:rPr>
          <w:rFonts w:ascii="仿宋" w:eastAsia="仿宋" w:hAnsi="仿宋" w:cs="仿宋" w:hint="eastAsia"/>
          <w:sz w:val="24"/>
          <w:szCs w:val="24"/>
        </w:rPr>
        <w:t>保险人向被保险人赔偿保险金后，被保险人未经保险人同意放弃对有关责任方请求赔偿的权利的，该行为无效。</w:t>
      </w:r>
    </w:p>
    <w:p w:rsidR="00123E64" w:rsidRDefault="00123E64" w:rsidP="00960EFA">
      <w:pPr>
        <w:spacing w:afterLines="50"/>
        <w:ind w:firstLineChars="200" w:firstLine="480"/>
        <w:rPr>
          <w:rFonts w:ascii="仿宋" w:eastAsia="仿宋" w:hAnsi="仿宋" w:cs="仿宋"/>
          <w:sz w:val="24"/>
          <w:szCs w:val="24"/>
          <w:lang w:val="zh-CN"/>
        </w:rPr>
      </w:pPr>
      <w:r>
        <w:rPr>
          <w:rFonts w:ascii="仿宋" w:eastAsia="仿宋" w:hAnsi="仿宋" w:cs="仿宋" w:hint="eastAsia"/>
          <w:sz w:val="24"/>
          <w:szCs w:val="24"/>
          <w:lang w:val="zh-CN"/>
        </w:rPr>
        <w:t>在保险人向有关责任方行使代位请求赔偿权利时，被保险人应当向保险人提供必要的文件和其所知道的有关情况。</w:t>
      </w:r>
    </w:p>
    <w:p w:rsidR="00123E64" w:rsidRDefault="00123E64" w:rsidP="00960EFA">
      <w:pPr>
        <w:spacing w:afterLines="50"/>
        <w:ind w:firstLineChars="196" w:firstLine="470"/>
        <w:rPr>
          <w:rFonts w:ascii="仿宋" w:eastAsia="仿宋" w:hAnsi="仿宋" w:cs="仿宋"/>
          <w:sz w:val="24"/>
          <w:szCs w:val="24"/>
        </w:rPr>
      </w:pPr>
      <w:r>
        <w:rPr>
          <w:rFonts w:ascii="仿宋" w:eastAsia="仿宋" w:hAnsi="仿宋" w:cs="仿宋" w:hint="eastAsia"/>
          <w:sz w:val="24"/>
          <w:szCs w:val="24"/>
        </w:rPr>
        <w:t>由于被保险人的故意或者重大过失致使保险人不能行使代位请求赔偿的权利的，保险人可以扣减或者要求返还相应的赔偿金额。</w:t>
      </w:r>
    </w:p>
    <w:p w:rsidR="00123E64" w:rsidRDefault="00123E64" w:rsidP="00960EFA">
      <w:pPr>
        <w:spacing w:afterLines="50"/>
        <w:jc w:val="center"/>
        <w:rPr>
          <w:rFonts w:ascii="仿宋" w:eastAsia="仿宋" w:hAnsi="仿宋" w:cs="仿宋"/>
          <w:b/>
          <w:sz w:val="24"/>
          <w:szCs w:val="24"/>
        </w:rPr>
      </w:pPr>
      <w:r>
        <w:rPr>
          <w:rFonts w:ascii="仿宋" w:eastAsia="仿宋" w:hAnsi="仿宋" w:cs="仿宋" w:hint="eastAsia"/>
          <w:b/>
          <w:sz w:val="24"/>
          <w:szCs w:val="24"/>
        </w:rPr>
        <w:t>赔偿处理</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第二十六条</w:t>
      </w:r>
      <w:r>
        <w:rPr>
          <w:rFonts w:ascii="仿宋" w:eastAsia="仿宋" w:hAnsi="仿宋" w:cs="仿宋" w:hint="eastAsia"/>
          <w:sz w:val="24"/>
          <w:szCs w:val="24"/>
        </w:rPr>
        <w:t xml:space="preserve">　保险人的赔偿以下列方式之一确定的被保险人的赔偿责任为基础：</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（一）被保险人和向其提出损害赔偿请求的受害学生或其他索赔权利人协商并经保险人确认；</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（二）仲裁机构裁决；</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（三）人民法院判决;</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（四）保险人认可的其他方式。</w:t>
      </w:r>
    </w:p>
    <w:p w:rsidR="00123E64" w:rsidRDefault="00123E64" w:rsidP="00960EFA">
      <w:pPr>
        <w:spacing w:afterLines="50"/>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第二十七条 </w:t>
      </w:r>
      <w:r>
        <w:rPr>
          <w:rFonts w:ascii="仿宋" w:eastAsia="仿宋" w:hAnsi="仿宋" w:cs="仿宋" w:hint="eastAsia"/>
          <w:sz w:val="24"/>
          <w:szCs w:val="24"/>
        </w:rPr>
        <w:t>被保险人的学生因保险责任范围内的事故遭受损害，被保险人对该受害学生应负的赔偿责任确定的，根据被保险人的请求，保险人直接向该受害学生赔偿保险金。</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被保险人的学生因保险责任范围内的事故遭受损害，被保险人未向该受害学生赔偿的，保险人不负责向被保险人赔偿保险金。</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第二十八条</w:t>
      </w:r>
      <w:r>
        <w:rPr>
          <w:rFonts w:ascii="仿宋" w:eastAsia="仿宋" w:hAnsi="仿宋" w:cs="仿宋" w:hint="eastAsia"/>
          <w:sz w:val="24"/>
          <w:szCs w:val="24"/>
        </w:rPr>
        <w:t xml:space="preserve">　发生保险责任范围内的损失，保险人按以下方式计算赔偿：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（一）对于每次事故造成的损失，保险人在每次事故责任限额内计算赔偿，其中对每</w:t>
      </w:r>
      <w:r>
        <w:rPr>
          <w:rFonts w:ascii="仿宋" w:eastAsia="仿宋" w:hAnsi="仿宋" w:cs="仿宋" w:hint="eastAsia"/>
          <w:sz w:val="24"/>
          <w:szCs w:val="24"/>
        </w:rPr>
        <w:lastRenderedPageBreak/>
        <w:t>个学生的赔偿金额不超过每人责任限额；</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（二）在保险期间内，保险人对多次事故损失的累计赔偿金额不超过累计责任限额。</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第二十九条</w:t>
      </w:r>
      <w:r>
        <w:rPr>
          <w:rFonts w:ascii="仿宋" w:eastAsia="仿宋" w:hAnsi="仿宋" w:cs="仿宋" w:hint="eastAsia"/>
          <w:sz w:val="24"/>
          <w:szCs w:val="24"/>
        </w:rPr>
        <w:t xml:space="preserve">  对每次事故法律费用的赔偿金额，保险人在第二十八条计算的赔偿金额以外按本保险合同的约定另行计算。</w:t>
      </w:r>
    </w:p>
    <w:p w:rsidR="00123E64" w:rsidRDefault="00123E64" w:rsidP="00960EFA">
      <w:pPr>
        <w:autoSpaceDE w:val="0"/>
        <w:autoSpaceDN w:val="0"/>
        <w:adjustRightInd w:val="0"/>
        <w:spacing w:afterLines="50"/>
        <w:ind w:firstLineChars="200" w:firstLine="482"/>
        <w:rPr>
          <w:rFonts w:ascii="仿宋" w:eastAsia="仿宋" w:hAnsi="仿宋" w:cs="仿宋"/>
          <w:bCs/>
          <w:sz w:val="24"/>
          <w:szCs w:val="24"/>
          <w:lang w:val="zh-CN"/>
        </w:rPr>
      </w:pPr>
      <w:r>
        <w:rPr>
          <w:rFonts w:ascii="仿宋" w:eastAsia="仿宋" w:hAnsi="仿宋" w:cs="仿宋" w:hint="eastAsia"/>
          <w:b/>
          <w:sz w:val="24"/>
          <w:szCs w:val="24"/>
        </w:rPr>
        <w:t>第三十条</w:t>
      </w:r>
      <w:r>
        <w:rPr>
          <w:rStyle w:val="apple-style-span"/>
          <w:rFonts w:ascii="仿宋" w:eastAsia="仿宋" w:hAnsi="仿宋" w:cs="仿宋" w:hint="eastAsia"/>
          <w:color w:val="000000"/>
          <w:szCs w:val="24"/>
        </w:rPr>
        <w:t>发生保险事故时，如果被保险人的损失能够从其他相同保障的保险项下也获得赔偿，则本保险人按照本保险合同的累计责任限额与所有有关保险合同的累计责任限额总和的比例承担赔偿责任。</w:t>
      </w:r>
      <w:r>
        <w:rPr>
          <w:rFonts w:ascii="仿宋" w:eastAsia="仿宋" w:hAnsi="仿宋" w:cs="仿宋" w:hint="eastAsia"/>
          <w:bCs/>
          <w:sz w:val="24"/>
          <w:szCs w:val="24"/>
          <w:lang w:val="zh-CN"/>
        </w:rPr>
        <w:t>其他保险人应承担的赔偿金额，本保险人不负责垫付。</w:t>
      </w:r>
    </w:p>
    <w:p w:rsidR="00123E64" w:rsidRDefault="00123E64" w:rsidP="00960EFA">
      <w:pPr>
        <w:pStyle w:val="o"/>
        <w:widowControl w:val="0"/>
        <w:overflowPunct/>
        <w:autoSpaceDE/>
        <w:autoSpaceDN/>
        <w:adjustRightInd/>
        <w:spacing w:afterLines="50"/>
        <w:ind w:firstLineChars="200" w:firstLine="480"/>
        <w:jc w:val="both"/>
        <w:textAlignment w:val="auto"/>
        <w:rPr>
          <w:rFonts w:ascii="仿宋" w:eastAsia="仿宋" w:hAnsi="仿宋" w:cs="仿宋"/>
          <w:bCs/>
          <w:szCs w:val="24"/>
        </w:rPr>
      </w:pPr>
      <w:r>
        <w:rPr>
          <w:rFonts w:ascii="仿宋" w:eastAsia="仿宋" w:hAnsi="仿宋" w:cs="仿宋" w:hint="eastAsia"/>
          <w:bCs/>
          <w:szCs w:val="24"/>
        </w:rPr>
        <w:t>被保险人在请求赔偿时应当如实向保险人说明与本保险合同保险责任有关的其他保险合同的情况。对未如实说明导致保险人多支付保险金的，保险人有权向被保险人追回多支付的部分。</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第三十一条</w:t>
      </w:r>
      <w:r>
        <w:rPr>
          <w:rStyle w:val="apple-style-span"/>
          <w:rFonts w:ascii="仿宋" w:eastAsia="仿宋" w:hAnsi="仿宋" w:cs="仿宋" w:hint="eastAsia"/>
          <w:color w:val="000000"/>
          <w:szCs w:val="24"/>
        </w:rPr>
        <w:t>被保险人向保险人请求赔偿的诉讼时效期间为二年，自其知道或者应当知道保险事故发生之日起计算。</w:t>
      </w: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争议处理</w:t>
      </w:r>
    </w:p>
    <w:p w:rsidR="00123E64" w:rsidRDefault="00123E64" w:rsidP="00960EFA">
      <w:pPr>
        <w:spacing w:afterLines="50"/>
        <w:ind w:firstLineChars="196" w:firstLine="472"/>
        <w:rPr>
          <w:rFonts w:ascii="仿宋" w:eastAsia="仿宋" w:hAnsi="仿宋" w:cs="仿宋"/>
          <w:sz w:val="24"/>
          <w:szCs w:val="24"/>
        </w:rPr>
      </w:pPr>
      <w:r>
        <w:rPr>
          <w:rFonts w:ascii="仿宋" w:eastAsia="仿宋" w:hAnsi="仿宋" w:cs="仿宋" w:hint="eastAsia"/>
          <w:b/>
          <w:sz w:val="24"/>
          <w:szCs w:val="24"/>
        </w:rPr>
        <w:t>第三十二条</w:t>
      </w:r>
      <w:r>
        <w:rPr>
          <w:rFonts w:ascii="仿宋" w:eastAsia="仿宋" w:hAnsi="仿宋" w:cs="仿宋" w:hint="eastAsia"/>
          <w:sz w:val="24"/>
          <w:szCs w:val="24"/>
        </w:rPr>
        <w:t xml:space="preserve">  因履行本保险合同发生的争议，由当事人协商解决。协商不成的，提交保险单载明的仲裁机构仲裁；保险单未载明仲裁机构且争议发生后未达成仲裁协议的，应向中华人民共和国人民法院起诉。</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第三十三条</w:t>
      </w:r>
      <w:r>
        <w:rPr>
          <w:rFonts w:ascii="仿宋" w:eastAsia="仿宋" w:hAnsi="仿宋" w:cs="仿宋" w:hint="eastAsia"/>
          <w:sz w:val="24"/>
          <w:szCs w:val="24"/>
        </w:rPr>
        <w:t xml:space="preserve"> 本保险合同的争议处理适用中华人民共和国法律（不包</w:t>
      </w:r>
      <w:r>
        <w:rPr>
          <w:rFonts w:ascii="仿宋" w:eastAsia="仿宋" w:hAnsi="仿宋" w:cs="仿宋" w:hint="eastAsia"/>
          <w:sz w:val="24"/>
          <w:szCs w:val="24"/>
          <w:lang w:val="zh-CN"/>
        </w:rPr>
        <w:t>括港澳台地区法律）</w:t>
      </w:r>
      <w:r>
        <w:rPr>
          <w:rFonts w:ascii="仿宋" w:eastAsia="仿宋" w:hAnsi="仿宋" w:cs="仿宋" w:hint="eastAsia"/>
          <w:sz w:val="24"/>
          <w:szCs w:val="24"/>
        </w:rPr>
        <w:t>。</w:t>
      </w: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其他事项</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第三十四条</w:t>
      </w:r>
      <w:r>
        <w:rPr>
          <w:rFonts w:ascii="仿宋" w:eastAsia="仿宋" w:hAnsi="仿宋" w:cs="仿宋" w:hint="eastAsia"/>
          <w:sz w:val="24"/>
          <w:szCs w:val="24"/>
        </w:rPr>
        <w:t xml:space="preserve">  保险责任开始前，投保人要求解除保险合同的，应当向保险人支付相当于保险费5%的退保手续费，保险人应当退还剩余部分保险费；保险人要求解除保险合同的，不得向投保人收取手续费并应退还已收取的保险费。</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第三十五条</w:t>
      </w:r>
      <w:r>
        <w:rPr>
          <w:rFonts w:ascii="仿宋" w:eastAsia="仿宋" w:hAnsi="仿宋" w:cs="仿宋" w:hint="eastAsia"/>
          <w:sz w:val="24"/>
          <w:szCs w:val="24"/>
        </w:rPr>
        <w:t xml:space="preserve">  本保险合同自成立时起生效。</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第三十六条</w:t>
      </w:r>
      <w:r>
        <w:rPr>
          <w:rFonts w:ascii="仿宋" w:eastAsia="仿宋" w:hAnsi="仿宋" w:cs="仿宋" w:hint="eastAsia"/>
          <w:sz w:val="24"/>
          <w:szCs w:val="24"/>
        </w:rPr>
        <w:t xml:space="preserve">  本保险合同所使用的下列名词，其释义如下：</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普通教育机构：是指</w:t>
      </w:r>
      <w:r>
        <w:rPr>
          <w:rFonts w:ascii="仿宋" w:eastAsia="仿宋" w:hAnsi="仿宋" w:cs="仿宋" w:hint="eastAsia"/>
          <w:spacing w:val="7"/>
          <w:sz w:val="24"/>
          <w:szCs w:val="24"/>
        </w:rPr>
        <w:t>依法设立，受各级教育主管机构管辖的教育教学机构。</w:t>
      </w:r>
      <w:r>
        <w:rPr>
          <w:rFonts w:ascii="仿宋" w:eastAsia="仿宋" w:hAnsi="仿宋" w:cs="仿宋" w:hint="eastAsia"/>
          <w:sz w:val="24"/>
          <w:szCs w:val="24"/>
        </w:rPr>
        <w:t>包括托儿所、幼儿园、小学、中学、中专、职业高中、技校、工读学校、特殊学校，以及各类专科、本科、研究生等高等学历层次的教育机构。</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学生：是指在被保险人所在普通教育机构注册就读的受教育者。</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教师：是指与被保险人签订劳动合同、聘用合同的从事教育教学工作的人员。</w:t>
      </w:r>
      <w:r>
        <w:rPr>
          <w:rFonts w:ascii="仿宋" w:eastAsia="仿宋" w:hAnsi="仿宋" w:cs="仿宋" w:hint="eastAsia"/>
          <w:sz w:val="24"/>
          <w:szCs w:val="24"/>
        </w:rPr>
        <w:br/>
        <w:t xml:space="preserve">    工作人员：是指与被保险人签订劳动合同的非从事教育教学的人员。</w:t>
      </w:r>
    </w:p>
    <w:p w:rsidR="00123E64" w:rsidRDefault="00123E64" w:rsidP="00960EFA">
      <w:pPr>
        <w:spacing w:afterLines="50"/>
        <w:ind w:firstLineChars="199" w:firstLine="478"/>
        <w:rPr>
          <w:rFonts w:ascii="仿宋" w:eastAsia="仿宋" w:hAnsi="仿宋" w:cs="仿宋"/>
          <w:sz w:val="24"/>
          <w:szCs w:val="24"/>
        </w:rPr>
      </w:pPr>
      <w:r>
        <w:rPr>
          <w:rFonts w:ascii="仿宋" w:eastAsia="仿宋" w:hAnsi="仿宋" w:cs="仿宋" w:hint="eastAsia"/>
          <w:sz w:val="24"/>
          <w:szCs w:val="24"/>
        </w:rPr>
        <w:t>实习：指被保险人按照专业培养目标要求和教学计划的安排，统一组织或安排在校学生到企业等用人单位进行的顶岗实习。</w:t>
      </w:r>
    </w:p>
    <w:p w:rsidR="00123E64" w:rsidRDefault="00123E64" w:rsidP="00960EFA">
      <w:pPr>
        <w:spacing w:afterLines="50"/>
        <w:ind w:firstLineChars="200" w:firstLine="480"/>
        <w:rPr>
          <w:rFonts w:ascii="仿宋" w:eastAsia="仿宋" w:hAnsi="仿宋" w:cs="仿宋"/>
          <w:sz w:val="24"/>
          <w:szCs w:val="24"/>
        </w:rPr>
      </w:pPr>
    </w:p>
    <w:p w:rsidR="00123E64" w:rsidRDefault="00123E64" w:rsidP="00960EFA">
      <w:pPr>
        <w:spacing w:afterLines="50"/>
        <w:rPr>
          <w:rFonts w:ascii="仿宋" w:eastAsia="仿宋" w:hAnsi="仿宋" w:cs="仿宋"/>
          <w:b/>
          <w:sz w:val="24"/>
          <w:szCs w:val="24"/>
        </w:rPr>
      </w:pPr>
    </w:p>
    <w:p w:rsidR="00123E64" w:rsidRDefault="00123E64" w:rsidP="00960EFA">
      <w:pPr>
        <w:spacing w:afterLines="50"/>
        <w:rPr>
          <w:rFonts w:ascii="仿宋" w:eastAsia="仿宋" w:hAnsi="仿宋" w:cs="仿宋"/>
          <w:sz w:val="24"/>
          <w:szCs w:val="24"/>
        </w:rPr>
      </w:pPr>
      <w:r>
        <w:rPr>
          <w:rFonts w:ascii="仿宋" w:eastAsia="仿宋" w:hAnsi="仿宋" w:cs="仿宋" w:hint="eastAsia"/>
          <w:b/>
          <w:sz w:val="24"/>
          <w:szCs w:val="24"/>
        </w:rPr>
        <w:t>附录：</w:t>
      </w:r>
      <w:r>
        <w:rPr>
          <w:rFonts w:ascii="仿宋" w:eastAsia="仿宋" w:hAnsi="仿宋" w:cs="仿宋" w:hint="eastAsia"/>
          <w:b/>
          <w:bCs/>
          <w:sz w:val="24"/>
          <w:szCs w:val="24"/>
        </w:rPr>
        <w:t>短期费率表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5"/>
        <w:gridCol w:w="540"/>
        <w:gridCol w:w="540"/>
        <w:gridCol w:w="540"/>
        <w:gridCol w:w="540"/>
        <w:gridCol w:w="540"/>
        <w:gridCol w:w="540"/>
        <w:gridCol w:w="540"/>
        <w:gridCol w:w="540"/>
        <w:gridCol w:w="540"/>
        <w:gridCol w:w="540"/>
        <w:gridCol w:w="537"/>
        <w:gridCol w:w="531"/>
      </w:tblGrid>
      <w:tr w:rsidR="00123E64" w:rsidTr="0024785F">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保险</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期间</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一</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二</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三</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四</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五</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六</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七</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八</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九</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37"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一</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c>
          <w:tcPr>
            <w:tcW w:w="531"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二</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月</w:t>
            </w:r>
          </w:p>
        </w:tc>
      </w:tr>
      <w:tr w:rsidR="00123E64" w:rsidTr="0024785F">
        <w:trPr>
          <w:jc w:val="center"/>
        </w:trPr>
        <w:tc>
          <w:tcPr>
            <w:tcW w:w="1695"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年费率的百分比</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10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20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30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40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50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60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70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80</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85</w:t>
            </w:r>
          </w:p>
        </w:tc>
        <w:tc>
          <w:tcPr>
            <w:tcW w:w="5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90</w:t>
            </w:r>
          </w:p>
        </w:tc>
        <w:tc>
          <w:tcPr>
            <w:tcW w:w="537"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95</w:t>
            </w:r>
          </w:p>
        </w:tc>
        <w:tc>
          <w:tcPr>
            <w:tcW w:w="531"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jc w:val="center"/>
              <w:rPr>
                <w:rFonts w:ascii="仿宋" w:eastAsia="仿宋" w:hAnsi="仿宋" w:cs="仿宋"/>
                <w:sz w:val="24"/>
                <w:szCs w:val="24"/>
              </w:rPr>
            </w:pPr>
            <w:r>
              <w:rPr>
                <w:rFonts w:ascii="仿宋" w:eastAsia="仿宋" w:hAnsi="仿宋" w:cs="仿宋" w:hint="eastAsia"/>
                <w:sz w:val="24"/>
                <w:szCs w:val="24"/>
              </w:rPr>
              <w:t>100</w:t>
            </w:r>
          </w:p>
        </w:tc>
      </w:tr>
    </w:tbl>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注：保险期间不足一个月的部分按一个月计收。</w:t>
      </w:r>
    </w:p>
    <w:p w:rsidR="00123E64" w:rsidRDefault="00123E64" w:rsidP="00123E64">
      <w:pPr>
        <w:snapToGrid w:val="0"/>
        <w:spacing w:line="600" w:lineRule="exact"/>
        <w:rPr>
          <w:rFonts w:ascii="仿宋" w:eastAsia="仿宋" w:hAnsi="仿宋" w:cs="仿宋"/>
          <w:b/>
          <w:bCs/>
          <w:sz w:val="24"/>
          <w:szCs w:val="24"/>
        </w:rPr>
      </w:pPr>
    </w:p>
    <w:p w:rsidR="00123E64" w:rsidRDefault="00123E64" w:rsidP="00123E64">
      <w:pPr>
        <w:snapToGrid w:val="0"/>
        <w:spacing w:line="600" w:lineRule="exact"/>
        <w:rPr>
          <w:rFonts w:ascii="仿宋" w:eastAsia="仿宋" w:hAnsi="仿宋" w:cs="仿宋"/>
          <w:b/>
          <w:bCs/>
          <w:sz w:val="24"/>
          <w:szCs w:val="24"/>
        </w:rPr>
      </w:pPr>
    </w:p>
    <w:p w:rsidR="00123E64" w:rsidRDefault="00123E64" w:rsidP="00123E64">
      <w:pPr>
        <w:snapToGrid w:val="0"/>
        <w:spacing w:line="600" w:lineRule="exact"/>
        <w:rPr>
          <w:rFonts w:ascii="仿宋" w:eastAsia="仿宋" w:hAnsi="仿宋" w:cs="仿宋"/>
          <w:b/>
          <w:bCs/>
          <w:sz w:val="24"/>
          <w:szCs w:val="24"/>
        </w:rPr>
      </w:pPr>
      <w:r>
        <w:rPr>
          <w:rFonts w:ascii="仿宋" w:eastAsia="仿宋" w:hAnsi="仿宋" w:cs="仿宋" w:hint="eastAsia"/>
          <w:b/>
          <w:bCs/>
          <w:sz w:val="24"/>
          <w:szCs w:val="24"/>
        </w:rPr>
        <w:t>附件二：</w:t>
      </w:r>
    </w:p>
    <w:p w:rsidR="00123E64" w:rsidRDefault="00123E64" w:rsidP="00123E64">
      <w:pPr>
        <w:snapToGrid w:val="0"/>
        <w:spacing w:line="600" w:lineRule="exact"/>
        <w:ind w:firstLineChars="496" w:firstLine="1195"/>
        <w:rPr>
          <w:rFonts w:ascii="仿宋" w:eastAsia="仿宋" w:hAnsi="仿宋" w:cs="仿宋"/>
          <w:b/>
          <w:bCs/>
          <w:sz w:val="24"/>
          <w:szCs w:val="24"/>
        </w:rPr>
      </w:pPr>
      <w:r>
        <w:rPr>
          <w:rFonts w:ascii="仿宋" w:eastAsia="仿宋" w:hAnsi="仿宋" w:cs="仿宋" w:hint="eastAsia"/>
          <w:b/>
          <w:bCs/>
          <w:sz w:val="24"/>
          <w:szCs w:val="24"/>
        </w:rPr>
        <w:t>附加校方无过失责任保险条款</w:t>
      </w:r>
    </w:p>
    <w:p w:rsidR="00123E64" w:rsidRDefault="00123E64" w:rsidP="00123E64">
      <w:pPr>
        <w:snapToGrid w:val="0"/>
        <w:spacing w:line="600" w:lineRule="exact"/>
        <w:ind w:firstLineChars="196" w:firstLine="472"/>
        <w:rPr>
          <w:rFonts w:ascii="仿宋" w:eastAsia="仿宋" w:hAnsi="仿宋" w:cs="仿宋"/>
          <w:sz w:val="24"/>
          <w:szCs w:val="24"/>
        </w:rPr>
      </w:pPr>
      <w:r>
        <w:rPr>
          <w:rFonts w:ascii="仿宋" w:eastAsia="仿宋" w:hAnsi="仿宋" w:cs="仿宋" w:hint="eastAsia"/>
          <w:b/>
          <w:bCs/>
          <w:sz w:val="24"/>
          <w:szCs w:val="24"/>
        </w:rPr>
        <w:t xml:space="preserve">第一条 </w:t>
      </w:r>
      <w:r>
        <w:rPr>
          <w:rFonts w:ascii="仿宋" w:eastAsia="仿宋" w:hAnsi="仿宋" w:cs="仿宋" w:hint="eastAsia"/>
          <w:bCs/>
          <w:sz w:val="24"/>
          <w:szCs w:val="24"/>
        </w:rPr>
        <w:t>在保险期间内，</w:t>
      </w:r>
      <w:r>
        <w:rPr>
          <w:rFonts w:ascii="仿宋" w:eastAsia="仿宋" w:hAnsi="仿宋" w:cs="仿宋" w:hint="eastAsia"/>
          <w:sz w:val="24"/>
          <w:szCs w:val="24"/>
        </w:rPr>
        <w:t>在中华人民共和国境内(港澳台地区除外),在被保险人的在校活动中或由被保险人统一组织或安排的活动过程中，因自然灾害、学生自身原因、学生体质差异、校外的突发性侵害造成学生人身伤亡，尽管被保险人已经履行了相应职责、行为并无不当，但法院或仲裁机构仍判决或裁决被保险人需对受伤害学生给予经济补偿时，保险人按照本附加险合同约定负责赔偿。</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 xml:space="preserve">第二条 </w:t>
      </w:r>
      <w:r>
        <w:rPr>
          <w:rFonts w:ascii="仿宋" w:eastAsia="仿宋" w:hAnsi="仿宋" w:cs="仿宋" w:hint="eastAsia"/>
          <w:bCs/>
          <w:sz w:val="24"/>
          <w:szCs w:val="24"/>
        </w:rPr>
        <w:t>本附加险合同的每人责任限额、每次事故责任限额及累计责任限额，由投保人与保险人协商确定，并在保险单中载明。</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第三条</w:t>
      </w:r>
      <w:r>
        <w:rPr>
          <w:rFonts w:ascii="仿宋" w:eastAsia="仿宋" w:hAnsi="仿宋" w:cs="仿宋" w:hint="eastAsia"/>
          <w:bCs/>
          <w:sz w:val="24"/>
          <w:szCs w:val="24"/>
        </w:rPr>
        <w:t xml:space="preserve"> 发生本附加险责任范围内的损失，保险人按下列方式计算赔偿：</w:t>
      </w:r>
    </w:p>
    <w:p w:rsidR="00123E64" w:rsidRDefault="00123E64" w:rsidP="00123E64">
      <w:pPr>
        <w:snapToGrid w:val="0"/>
        <w:spacing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（一）保险人对每名伤亡学生的赔偿金额不超过保险单载明的本附加险合同的每人责任限额;</w:t>
      </w:r>
    </w:p>
    <w:p w:rsidR="00123E64" w:rsidRDefault="00123E64" w:rsidP="00123E64">
      <w:pPr>
        <w:snapToGrid w:val="0"/>
        <w:spacing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（二）保险人对每次事故伤亡学生的赔偿金额，不超过保险单载明的本附加险合同的每次事故责任限额；</w:t>
      </w:r>
    </w:p>
    <w:p w:rsidR="00123E64" w:rsidRDefault="00123E64" w:rsidP="00123E64">
      <w:pPr>
        <w:snapToGrid w:val="0"/>
        <w:spacing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（三）在保险期间内，保险人对多次事故伤亡学生的累计赔偿金额，不超过保险单载明的本附加险合同的累计责任限额。</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lastRenderedPageBreak/>
        <w:t>第四条</w:t>
      </w:r>
      <w:r>
        <w:rPr>
          <w:rFonts w:ascii="仿宋" w:eastAsia="仿宋" w:hAnsi="仿宋" w:cs="仿宋" w:hint="eastAsia"/>
          <w:bCs/>
          <w:sz w:val="24"/>
          <w:szCs w:val="24"/>
        </w:rPr>
        <w:t xml:space="preserve"> 本附加险合同涉及下列术语，释义如下：</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自然灾害</w:t>
      </w:r>
      <w:r>
        <w:rPr>
          <w:rFonts w:ascii="仿宋" w:eastAsia="仿宋" w:hAnsi="仿宋" w:cs="仿宋" w:hint="eastAsia"/>
          <w:bCs/>
          <w:sz w:val="24"/>
          <w:szCs w:val="24"/>
        </w:rPr>
        <w:t>：指气象部门发布的暴风、暴雨、崖崩、雷击、洪水、龙卷风、飑线、台风（热带风暴）、海啸、泥石流、突发性滑坡、冰雹灾害。</w:t>
      </w:r>
    </w:p>
    <w:p w:rsidR="00123E64" w:rsidRDefault="00123E64" w:rsidP="00123E64">
      <w:pPr>
        <w:snapToGrid w:val="0"/>
        <w:spacing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其中，暴风：根据气象部门制定的风力级表规定，暴风是指风速在28.3米/秒以上，即相当于风力等级表中的11级以上的风力。</w:t>
      </w:r>
    </w:p>
    <w:p w:rsidR="00123E64" w:rsidRDefault="00123E64" w:rsidP="00123E64">
      <w:pPr>
        <w:snapToGrid w:val="0"/>
        <w:spacing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暴雨：是指每小时降雨量达到16毫米以上，或连续12小时降雨量达到30毫米以上，或连续24小时降雨量达到50毫米以上。</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学生自身原因</w:t>
      </w:r>
      <w:r>
        <w:rPr>
          <w:rFonts w:ascii="仿宋" w:eastAsia="仿宋" w:hAnsi="仿宋" w:cs="仿宋" w:hint="eastAsia"/>
          <w:bCs/>
          <w:sz w:val="24"/>
          <w:szCs w:val="24"/>
        </w:rPr>
        <w:t>：学生由于疏忽大意或过失行为造成自身的人身损害后果。</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学生体质差异</w:t>
      </w:r>
      <w:r>
        <w:rPr>
          <w:rFonts w:ascii="仿宋" w:eastAsia="仿宋" w:hAnsi="仿宋" w:cs="仿宋" w:hint="eastAsia"/>
          <w:bCs/>
          <w:sz w:val="24"/>
          <w:szCs w:val="24"/>
        </w:rPr>
        <w:t>：学生由先天遗传和后天获得所形成的，在形态结构、功能活动方面所固有的、相对稳定的个体特征上的不同。</w:t>
      </w:r>
    </w:p>
    <w:p w:rsidR="00123E64" w:rsidRDefault="00123E64" w:rsidP="00123E64">
      <w:pPr>
        <w:snapToGrid w:val="0"/>
        <w:spacing w:line="600" w:lineRule="exact"/>
        <w:ind w:firstLineChars="196" w:firstLine="472"/>
        <w:rPr>
          <w:rFonts w:ascii="仿宋" w:eastAsia="仿宋" w:hAnsi="仿宋" w:cs="仿宋"/>
          <w:bCs/>
          <w:sz w:val="24"/>
          <w:szCs w:val="24"/>
        </w:rPr>
      </w:pPr>
      <w:r>
        <w:rPr>
          <w:rFonts w:ascii="仿宋" w:eastAsia="仿宋" w:hAnsi="仿宋" w:cs="仿宋" w:hint="eastAsia"/>
          <w:b/>
          <w:bCs/>
          <w:sz w:val="24"/>
          <w:szCs w:val="24"/>
        </w:rPr>
        <w:t>校外的突发性侵害</w:t>
      </w:r>
      <w:r>
        <w:rPr>
          <w:rFonts w:ascii="仿宋" w:eastAsia="仿宋" w:hAnsi="仿宋" w:cs="仿宋" w:hint="eastAsia"/>
          <w:bCs/>
          <w:sz w:val="24"/>
          <w:szCs w:val="24"/>
        </w:rPr>
        <w:t>：来自校外的车辆、外来人员或其它侵害主体在本保险单列明的承保区域范围内实施的突发性、不可预见的伤害事件。</w:t>
      </w:r>
    </w:p>
    <w:p w:rsidR="00123E64" w:rsidRDefault="00123E64" w:rsidP="00123E64">
      <w:pPr>
        <w:spacing w:line="360" w:lineRule="auto"/>
        <w:rPr>
          <w:rFonts w:ascii="仿宋" w:eastAsia="仿宋" w:hAnsi="仿宋" w:cs="仿宋"/>
          <w:b/>
          <w:sz w:val="24"/>
          <w:szCs w:val="24"/>
        </w:rPr>
      </w:pPr>
    </w:p>
    <w:p w:rsidR="00123E64" w:rsidRDefault="00123E64"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C9245A" w:rsidRDefault="00C9245A" w:rsidP="00123E64">
      <w:pPr>
        <w:spacing w:line="360" w:lineRule="auto"/>
        <w:rPr>
          <w:rFonts w:ascii="仿宋" w:eastAsia="仿宋" w:hAnsi="仿宋" w:cs="仿宋"/>
          <w:b/>
          <w:sz w:val="24"/>
          <w:szCs w:val="24"/>
        </w:rPr>
      </w:pPr>
    </w:p>
    <w:p w:rsidR="00123E64" w:rsidRDefault="00123E64" w:rsidP="00123E64">
      <w:pPr>
        <w:spacing w:line="360" w:lineRule="auto"/>
        <w:rPr>
          <w:rFonts w:ascii="仿宋" w:eastAsia="仿宋" w:hAnsi="仿宋" w:cs="仿宋"/>
          <w:b/>
          <w:sz w:val="24"/>
          <w:szCs w:val="24"/>
        </w:rPr>
      </w:pPr>
      <w:r>
        <w:rPr>
          <w:rFonts w:ascii="仿宋" w:eastAsia="仿宋" w:hAnsi="仿宋" w:cs="仿宋" w:hint="eastAsia"/>
          <w:b/>
          <w:sz w:val="24"/>
          <w:szCs w:val="24"/>
        </w:rPr>
        <w:lastRenderedPageBreak/>
        <w:t>附件三：</w:t>
      </w:r>
    </w:p>
    <w:p w:rsidR="00123E64" w:rsidRDefault="00123E64" w:rsidP="00123E64">
      <w:pPr>
        <w:spacing w:line="360" w:lineRule="auto"/>
        <w:jc w:val="center"/>
        <w:rPr>
          <w:rFonts w:ascii="仿宋" w:eastAsia="仿宋" w:hAnsi="仿宋" w:cs="仿宋"/>
          <w:b/>
          <w:sz w:val="24"/>
          <w:szCs w:val="24"/>
        </w:rPr>
      </w:pPr>
      <w:r>
        <w:rPr>
          <w:rFonts w:ascii="仿宋" w:eastAsia="仿宋" w:hAnsi="仿宋" w:cs="仿宋" w:hint="eastAsia"/>
          <w:b/>
          <w:sz w:val="24"/>
          <w:szCs w:val="24"/>
        </w:rPr>
        <w:t>中国人民财产保险股份有限公司</w:t>
      </w:r>
    </w:p>
    <w:p w:rsidR="00123E64" w:rsidRDefault="00123E64" w:rsidP="00123E64">
      <w:pPr>
        <w:spacing w:line="360" w:lineRule="auto"/>
        <w:jc w:val="center"/>
        <w:rPr>
          <w:rFonts w:ascii="仿宋" w:eastAsia="仿宋" w:hAnsi="仿宋" w:cs="仿宋"/>
          <w:b/>
          <w:sz w:val="24"/>
          <w:szCs w:val="24"/>
        </w:rPr>
      </w:pPr>
      <w:r>
        <w:rPr>
          <w:rFonts w:ascii="仿宋" w:eastAsia="仿宋" w:hAnsi="仿宋" w:cs="仿宋" w:hint="eastAsia"/>
          <w:b/>
          <w:sz w:val="24"/>
          <w:szCs w:val="24"/>
        </w:rPr>
        <w:t>职业学校学生实习责任统保示范项目保险条款</w:t>
      </w:r>
    </w:p>
    <w:p w:rsidR="00123E64" w:rsidRDefault="00123E64" w:rsidP="00123E64">
      <w:pPr>
        <w:spacing w:line="360" w:lineRule="auto"/>
        <w:jc w:val="center"/>
        <w:rPr>
          <w:rFonts w:ascii="仿宋" w:eastAsia="仿宋" w:hAnsi="仿宋" w:cs="仿宋"/>
          <w:b/>
          <w:sz w:val="24"/>
          <w:szCs w:val="24"/>
        </w:rPr>
      </w:pPr>
    </w:p>
    <w:p w:rsidR="00123E64" w:rsidRDefault="00123E64" w:rsidP="00123E64">
      <w:pPr>
        <w:spacing w:line="600" w:lineRule="exact"/>
        <w:jc w:val="center"/>
        <w:rPr>
          <w:rFonts w:ascii="仿宋" w:eastAsia="仿宋" w:hAnsi="仿宋" w:cs="仿宋"/>
          <w:b/>
          <w:sz w:val="24"/>
          <w:szCs w:val="24"/>
        </w:rPr>
      </w:pPr>
      <w:r>
        <w:rPr>
          <w:rFonts w:ascii="仿宋" w:eastAsia="仿宋" w:hAnsi="仿宋" w:cs="仿宋" w:hint="eastAsia"/>
          <w:b/>
          <w:sz w:val="24"/>
          <w:szCs w:val="24"/>
        </w:rPr>
        <w:t>总则</w:t>
      </w:r>
    </w:p>
    <w:p w:rsidR="00123E64" w:rsidRDefault="00123E64" w:rsidP="00123E64">
      <w:pPr>
        <w:numPr>
          <w:ilvl w:val="0"/>
          <w:numId w:val="1"/>
        </w:numPr>
        <w:tabs>
          <w:tab w:val="left" w:pos="0"/>
        </w:tabs>
        <w:spacing w:line="600" w:lineRule="exact"/>
        <w:ind w:left="0" w:firstLineChars="200" w:firstLine="480"/>
        <w:rPr>
          <w:rFonts w:ascii="仿宋" w:eastAsia="仿宋" w:hAnsi="仿宋" w:cs="仿宋"/>
          <w:sz w:val="24"/>
          <w:szCs w:val="24"/>
        </w:rPr>
      </w:pPr>
      <w:r>
        <w:rPr>
          <w:rFonts w:ascii="仿宋" w:eastAsia="仿宋" w:hAnsi="仿宋" w:cs="仿宋" w:hint="eastAsia"/>
          <w:sz w:val="24"/>
          <w:szCs w:val="24"/>
        </w:rPr>
        <w:t>本保险合同由保险条款、投保单、保险单、保险凭证以及批单组成。凡涉及本保险合同的约定，均应采用书面形式。</w:t>
      </w:r>
    </w:p>
    <w:p w:rsidR="00123E64" w:rsidRDefault="00123E64" w:rsidP="00123E64">
      <w:pPr>
        <w:numPr>
          <w:ilvl w:val="0"/>
          <w:numId w:val="1"/>
        </w:numPr>
        <w:tabs>
          <w:tab w:val="left" w:pos="0"/>
        </w:tabs>
        <w:spacing w:line="600" w:lineRule="exact"/>
        <w:ind w:left="0" w:firstLineChars="200" w:firstLine="480"/>
        <w:rPr>
          <w:rFonts w:ascii="仿宋" w:eastAsia="仿宋" w:hAnsi="仿宋" w:cs="仿宋"/>
          <w:sz w:val="24"/>
          <w:szCs w:val="24"/>
        </w:rPr>
      </w:pPr>
      <w:r>
        <w:rPr>
          <w:rFonts w:ascii="仿宋" w:eastAsia="仿宋" w:hAnsi="仿宋" w:cs="仿宋" w:hint="eastAsia"/>
          <w:sz w:val="24"/>
          <w:szCs w:val="24"/>
        </w:rPr>
        <w:t xml:space="preserve">凡经相关政府部门依法批准设立的各级各类职业学校（包括：初等、中等、高等职业学校，职业教育中心，职业高中，技工学校，特殊教育学校，社区教育类学校，成人教育类学校，就业训练中心等）、有关教育培训机构、学生实习管理机构以及实习单位，均可作为本保险合同的被保险人。 </w:t>
      </w:r>
    </w:p>
    <w:p w:rsidR="00123E64" w:rsidRDefault="00123E64" w:rsidP="00123E64">
      <w:pPr>
        <w:spacing w:line="600" w:lineRule="exact"/>
        <w:jc w:val="center"/>
        <w:rPr>
          <w:rFonts w:ascii="仿宋" w:eastAsia="仿宋" w:hAnsi="仿宋" w:cs="仿宋"/>
          <w:b/>
          <w:sz w:val="24"/>
          <w:szCs w:val="24"/>
        </w:rPr>
      </w:pPr>
    </w:p>
    <w:p w:rsidR="00123E64" w:rsidRDefault="00123E64" w:rsidP="00123E64">
      <w:pPr>
        <w:spacing w:line="600" w:lineRule="exact"/>
        <w:jc w:val="center"/>
        <w:rPr>
          <w:rFonts w:ascii="仿宋" w:eastAsia="仿宋" w:hAnsi="仿宋" w:cs="仿宋"/>
          <w:b/>
          <w:sz w:val="24"/>
          <w:szCs w:val="24"/>
        </w:rPr>
      </w:pPr>
      <w:r>
        <w:rPr>
          <w:rFonts w:ascii="仿宋" w:eastAsia="仿宋" w:hAnsi="仿宋" w:cs="仿宋" w:hint="eastAsia"/>
          <w:b/>
          <w:sz w:val="24"/>
          <w:szCs w:val="24"/>
        </w:rPr>
        <w:t>第一部分  主险条款</w:t>
      </w:r>
    </w:p>
    <w:p w:rsidR="00123E64" w:rsidRDefault="00123E64" w:rsidP="00123E64">
      <w:pPr>
        <w:spacing w:line="600" w:lineRule="exact"/>
        <w:jc w:val="center"/>
        <w:rPr>
          <w:rFonts w:ascii="仿宋" w:eastAsia="仿宋" w:hAnsi="仿宋" w:cs="仿宋"/>
          <w:sz w:val="24"/>
          <w:szCs w:val="24"/>
        </w:rPr>
      </w:pPr>
      <w:r>
        <w:rPr>
          <w:rFonts w:ascii="仿宋" w:eastAsia="仿宋" w:hAnsi="仿宋" w:cs="仿宋" w:hint="eastAsia"/>
          <w:b/>
          <w:sz w:val="24"/>
          <w:szCs w:val="24"/>
        </w:rPr>
        <w:t>保险责任</w:t>
      </w:r>
    </w:p>
    <w:p w:rsidR="00123E64" w:rsidRDefault="00123E64" w:rsidP="00123E64">
      <w:pPr>
        <w:numPr>
          <w:ilvl w:val="0"/>
          <w:numId w:val="2"/>
        </w:numPr>
        <w:tabs>
          <w:tab w:val="left" w:pos="1146"/>
        </w:tabs>
        <w:spacing w:line="600" w:lineRule="exact"/>
        <w:ind w:left="0" w:firstLineChars="200" w:firstLine="480"/>
        <w:rPr>
          <w:rFonts w:ascii="仿宋" w:eastAsia="仿宋" w:hAnsi="仿宋" w:cs="仿宋"/>
          <w:sz w:val="24"/>
          <w:szCs w:val="24"/>
        </w:rPr>
      </w:pPr>
      <w:r>
        <w:rPr>
          <w:rFonts w:ascii="仿宋" w:eastAsia="仿宋" w:hAnsi="仿宋" w:cs="仿宋" w:hint="eastAsia"/>
          <w:sz w:val="24"/>
          <w:szCs w:val="24"/>
        </w:rPr>
        <w:t>在保险期间内，在中华人民共和国范围内（含港澳台地区），被保险人的学生在实习期间内，因遭受除第四条列明情形之外的意外事故而导致的伤残或死亡，依照中华人民共和国法律（不包含港澳台地区法律）应由被保险人承担的经济赔偿责任，保险人按照本保险合同的约定负责赔偿。</w:t>
      </w:r>
    </w:p>
    <w:p w:rsidR="00123E64" w:rsidRDefault="00123E64" w:rsidP="00123E64">
      <w:pPr>
        <w:numPr>
          <w:ilvl w:val="0"/>
          <w:numId w:val="2"/>
        </w:numPr>
        <w:tabs>
          <w:tab w:val="left" w:pos="1146"/>
        </w:tabs>
        <w:spacing w:line="600" w:lineRule="exact"/>
        <w:ind w:left="0" w:firstLineChars="200" w:firstLine="480"/>
        <w:rPr>
          <w:rFonts w:ascii="仿宋" w:eastAsia="仿宋" w:hAnsi="仿宋" w:cs="仿宋"/>
          <w:sz w:val="24"/>
          <w:szCs w:val="24"/>
        </w:rPr>
      </w:pPr>
      <w:r>
        <w:rPr>
          <w:rFonts w:ascii="仿宋" w:eastAsia="仿宋" w:hAnsi="仿宋" w:cs="仿宋" w:hint="eastAsia"/>
          <w:sz w:val="24"/>
          <w:szCs w:val="24"/>
        </w:rPr>
        <w:t xml:space="preserve">在保险期间内，在中华人民共和国范围内(含港澳台地区)，被保险人的学生在实习期间内，因发生下列情形导致的伤残或死亡，经人民法院判决，或有关仲裁机构裁决应由被保险人承担的经济赔偿责任，保险人按照本保险合同约定负责赔偿： </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（一）在实习工作时间和实习工作场所内，因实习工作原因受到事故伤害；</w:t>
      </w:r>
    </w:p>
    <w:p w:rsidR="00123E64" w:rsidRDefault="00123E64" w:rsidP="00123E64">
      <w:pPr>
        <w:spacing w:line="600" w:lineRule="exact"/>
        <w:ind w:firstLineChars="220" w:firstLine="528"/>
        <w:rPr>
          <w:rFonts w:ascii="仿宋" w:eastAsia="仿宋" w:hAnsi="仿宋" w:cs="仿宋"/>
          <w:b/>
          <w:sz w:val="24"/>
          <w:szCs w:val="24"/>
        </w:rPr>
      </w:pPr>
      <w:r>
        <w:rPr>
          <w:rFonts w:ascii="仿宋" w:eastAsia="仿宋" w:hAnsi="仿宋" w:cs="仿宋" w:hint="eastAsia"/>
          <w:sz w:val="24"/>
          <w:szCs w:val="24"/>
        </w:rPr>
        <w:t>（二）实习工作时间前后在实习工作场所内，从事与实习工作有关的预备性或者收尾性工作受到事故伤害；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（三）在实习工作时间和实习工作场所内，因履行实习工作职责受到暴力等意外伤害；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lastRenderedPageBreak/>
        <w:t>（四）因实习工作外出期间，由于实习工作原因受到伤害；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（五）在实习工作上下班途中，受到非本人主要责任的交通事故或者城市轨道交通、客运轮渡、火车事故伤害的；</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（六）在实习工作时间和实习工作岗位，突发疾病死亡或者在48小时之内经抢救无效死亡；</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（七）在抢险救灾等维护国家利益、公共利益活动中受到伤害；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（八）在往返于实习单位和学校（住所）的途中（不含上下班途中）遭受交通及意外事故伤害；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（九）在实习期间，由于火灾、爆炸、煤气中毒、高空物体坠落受到意外伤害；</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 xml:space="preserve">（十）实习期间突发疾病或者受到伤害，被保险人未能及时采取相应措施，导致不良后果加重，被保险人应依法承担责任的；  </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（十一）因从事诊疗护理工作遭受意外事故受到疾病感染或染上急性传染病；</w:t>
      </w:r>
    </w:p>
    <w:p w:rsidR="00123E64" w:rsidRDefault="00123E64" w:rsidP="00123E64">
      <w:pPr>
        <w:spacing w:line="600" w:lineRule="exact"/>
        <w:ind w:firstLineChars="220" w:firstLine="528"/>
        <w:rPr>
          <w:rFonts w:ascii="仿宋" w:eastAsia="仿宋" w:hAnsi="仿宋" w:cs="仿宋"/>
          <w:sz w:val="24"/>
          <w:szCs w:val="24"/>
        </w:rPr>
      </w:pPr>
      <w:r>
        <w:rPr>
          <w:rFonts w:ascii="仿宋" w:eastAsia="仿宋" w:hAnsi="仿宋" w:cs="仿宋" w:hint="eastAsia"/>
          <w:sz w:val="24"/>
          <w:szCs w:val="24"/>
        </w:rPr>
        <w:t>（十二）在被保险人提供或管理的场所就餐时发生食物中毒；</w:t>
      </w:r>
    </w:p>
    <w:p w:rsidR="00123E64" w:rsidRDefault="00123E64" w:rsidP="00123E64">
      <w:pPr>
        <w:spacing w:line="600" w:lineRule="exact"/>
        <w:ind w:firstLineChars="220" w:firstLine="528"/>
        <w:rPr>
          <w:rFonts w:ascii="仿宋" w:eastAsia="仿宋" w:hAnsi="仿宋" w:cs="仿宋"/>
          <w:color w:val="00B0F0"/>
          <w:sz w:val="24"/>
          <w:szCs w:val="24"/>
        </w:rPr>
      </w:pPr>
      <w:r>
        <w:rPr>
          <w:rFonts w:ascii="仿宋" w:eastAsia="仿宋" w:hAnsi="仿宋" w:cs="仿宋" w:hint="eastAsia"/>
          <w:sz w:val="24"/>
          <w:szCs w:val="24"/>
        </w:rPr>
        <w:t>（十三）学生实习期间遭绑架、失踪或下落不明，后经人民法院宣告死亡。</w:t>
      </w:r>
    </w:p>
    <w:p w:rsidR="00123E64" w:rsidRDefault="00123E64" w:rsidP="00123E64">
      <w:pPr>
        <w:numPr>
          <w:ilvl w:val="0"/>
          <w:numId w:val="2"/>
        </w:numPr>
        <w:tabs>
          <w:tab w:val="left" w:pos="1146"/>
        </w:tabs>
        <w:spacing w:line="600" w:lineRule="exact"/>
        <w:ind w:left="2" w:firstLineChars="225" w:firstLine="540"/>
        <w:rPr>
          <w:rFonts w:ascii="仿宋" w:eastAsia="仿宋" w:hAnsi="仿宋" w:cs="仿宋"/>
          <w:sz w:val="24"/>
          <w:szCs w:val="24"/>
        </w:rPr>
      </w:pPr>
      <w:r>
        <w:rPr>
          <w:rFonts w:ascii="仿宋" w:eastAsia="仿宋" w:hAnsi="仿宋" w:cs="仿宋" w:hint="eastAsia"/>
          <w:sz w:val="24"/>
          <w:szCs w:val="24"/>
        </w:rPr>
        <w:t>保险事故发生后，对被保险人为缩小或减少损失实际支付的必要的、合理的费用以及事先经保险人同意而支付的其他费用（以下简称“施救费用”），保险人按照本保险合同约定负责赔偿。</w:t>
      </w:r>
    </w:p>
    <w:p w:rsidR="00123E64" w:rsidRDefault="00123E64" w:rsidP="00123E64">
      <w:pPr>
        <w:spacing w:line="600" w:lineRule="exact"/>
        <w:ind w:firstLineChars="220" w:firstLine="530"/>
        <w:rPr>
          <w:rFonts w:ascii="仿宋" w:eastAsia="仿宋" w:hAnsi="仿宋" w:cs="仿宋"/>
          <w:sz w:val="24"/>
          <w:szCs w:val="24"/>
        </w:rPr>
      </w:pPr>
      <w:r>
        <w:rPr>
          <w:rFonts w:ascii="仿宋" w:eastAsia="仿宋" w:hAnsi="仿宋" w:cs="仿宋" w:hint="eastAsia"/>
          <w:b/>
          <w:sz w:val="24"/>
          <w:szCs w:val="24"/>
        </w:rPr>
        <w:t xml:space="preserve">第六条 </w:t>
      </w:r>
      <w:r>
        <w:rPr>
          <w:rFonts w:ascii="仿宋" w:eastAsia="仿宋" w:hAnsi="仿宋" w:cs="仿宋" w:hint="eastAsia"/>
          <w:sz w:val="24"/>
          <w:szCs w:val="24"/>
        </w:rPr>
        <w:t>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rsidR="00123E64" w:rsidRDefault="00123E64" w:rsidP="00123E64">
      <w:pPr>
        <w:spacing w:line="600" w:lineRule="exact"/>
        <w:jc w:val="center"/>
        <w:rPr>
          <w:rFonts w:ascii="仿宋" w:eastAsia="仿宋" w:hAnsi="仿宋" w:cs="仿宋"/>
          <w:b/>
          <w:sz w:val="24"/>
          <w:szCs w:val="24"/>
        </w:rPr>
      </w:pPr>
    </w:p>
    <w:p w:rsidR="00123E64" w:rsidRDefault="00123E64" w:rsidP="00123E64">
      <w:pPr>
        <w:spacing w:line="600" w:lineRule="exact"/>
        <w:jc w:val="center"/>
        <w:rPr>
          <w:rFonts w:ascii="仿宋" w:eastAsia="仿宋" w:hAnsi="仿宋" w:cs="仿宋"/>
          <w:b/>
          <w:sz w:val="24"/>
          <w:szCs w:val="24"/>
        </w:rPr>
      </w:pPr>
      <w:r>
        <w:rPr>
          <w:rFonts w:ascii="仿宋" w:eastAsia="仿宋" w:hAnsi="仿宋" w:cs="仿宋" w:hint="eastAsia"/>
          <w:b/>
          <w:sz w:val="24"/>
          <w:szCs w:val="24"/>
        </w:rPr>
        <w:t>责任免除</w:t>
      </w:r>
    </w:p>
    <w:p w:rsidR="00123E64" w:rsidRDefault="00123E64" w:rsidP="00123E64">
      <w:pPr>
        <w:spacing w:line="600" w:lineRule="exact"/>
        <w:ind w:firstLineChars="200" w:firstLine="482"/>
        <w:rPr>
          <w:rFonts w:ascii="仿宋" w:eastAsia="仿宋" w:hAnsi="仿宋" w:cs="仿宋"/>
          <w:bCs/>
          <w:sz w:val="24"/>
          <w:szCs w:val="24"/>
        </w:rPr>
      </w:pPr>
      <w:r>
        <w:rPr>
          <w:rFonts w:ascii="仿宋" w:eastAsia="仿宋" w:hAnsi="仿宋" w:cs="仿宋" w:hint="eastAsia"/>
          <w:b/>
          <w:sz w:val="24"/>
          <w:szCs w:val="24"/>
        </w:rPr>
        <w:t xml:space="preserve">第七条 </w:t>
      </w:r>
      <w:r>
        <w:rPr>
          <w:rFonts w:ascii="仿宋" w:eastAsia="仿宋" w:hAnsi="仿宋" w:cs="仿宋" w:hint="eastAsia"/>
          <w:bCs/>
          <w:sz w:val="24"/>
          <w:szCs w:val="24"/>
        </w:rPr>
        <w:t>下列原因造成被保险人的学生在实习期间发生人身伤亡事故的，保险人不负责赔偿：</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lastRenderedPageBreak/>
        <w:t>（一）被保险人的故意行为；</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（二）学生本人的故意行为、自残、自杀，但被保险人及其教职员工有过错应承担赔偿责任的除外；</w:t>
      </w:r>
    </w:p>
    <w:p w:rsidR="00123E64" w:rsidRDefault="00123E64" w:rsidP="00123E64">
      <w:pPr>
        <w:spacing w:line="600" w:lineRule="exact"/>
        <w:ind w:firstLineChars="44" w:firstLine="106"/>
        <w:rPr>
          <w:rFonts w:ascii="仿宋" w:eastAsia="仿宋" w:hAnsi="仿宋" w:cs="仿宋"/>
          <w:bCs/>
          <w:sz w:val="24"/>
          <w:szCs w:val="24"/>
        </w:rPr>
      </w:pPr>
      <w:r>
        <w:rPr>
          <w:rFonts w:ascii="仿宋" w:eastAsia="仿宋" w:hAnsi="仿宋" w:cs="仿宋" w:hint="eastAsia"/>
          <w:bCs/>
          <w:sz w:val="24"/>
          <w:szCs w:val="24"/>
        </w:rPr>
        <w:t xml:space="preserve">    （三）学生从事吸毒等违法犯罪行为；</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（四）学生接受整容手术及其他内、外科手术导致的医疗事故；</w:t>
      </w:r>
    </w:p>
    <w:p w:rsidR="00123E64" w:rsidRDefault="00123E64" w:rsidP="00123E64">
      <w:pPr>
        <w:numPr>
          <w:ilvl w:val="0"/>
          <w:numId w:val="3"/>
        </w:numPr>
        <w:tabs>
          <w:tab w:val="left" w:pos="0"/>
        </w:tabs>
        <w:spacing w:line="600" w:lineRule="exact"/>
        <w:ind w:hanging="437"/>
        <w:rPr>
          <w:rFonts w:ascii="仿宋" w:eastAsia="仿宋" w:hAnsi="仿宋" w:cs="仿宋"/>
          <w:bCs/>
          <w:sz w:val="24"/>
          <w:szCs w:val="24"/>
        </w:rPr>
      </w:pPr>
      <w:r>
        <w:rPr>
          <w:rFonts w:ascii="仿宋" w:eastAsia="仿宋" w:hAnsi="仿宋" w:cs="仿宋" w:hint="eastAsia"/>
          <w:bCs/>
          <w:sz w:val="24"/>
          <w:szCs w:val="24"/>
        </w:rPr>
        <w:t>学生未遵医嘱，私自服用、涂用、注射药物；</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（六）学生从事赛车、赛马、攀崖、滑翔、探险性漂流、潜水、滑雪、滑板、跳伞、热气球、蹦极、冲浪等高风险活动；</w:t>
      </w:r>
    </w:p>
    <w:p w:rsidR="00123E64" w:rsidRDefault="00123E64" w:rsidP="00123E64">
      <w:pPr>
        <w:spacing w:line="600" w:lineRule="exact"/>
        <w:ind w:left="426" w:firstLineChars="88" w:firstLine="211"/>
        <w:rPr>
          <w:rFonts w:ascii="仿宋" w:eastAsia="仿宋" w:hAnsi="仿宋" w:cs="仿宋"/>
          <w:bCs/>
          <w:sz w:val="24"/>
          <w:szCs w:val="24"/>
        </w:rPr>
      </w:pPr>
      <w:r>
        <w:rPr>
          <w:rFonts w:ascii="仿宋" w:eastAsia="仿宋" w:hAnsi="仿宋" w:cs="仿宋" w:hint="eastAsia"/>
          <w:bCs/>
          <w:sz w:val="24"/>
          <w:szCs w:val="24"/>
        </w:rPr>
        <w:t>（七）学生健康护理等非治疗性行为；</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（八）战争、类似战争行为、敌对行动、军事行动、武装冲突、罢工、骚乱、暴动、政变、谋反、恐怖活动；</w:t>
      </w:r>
    </w:p>
    <w:p w:rsidR="00123E64" w:rsidRDefault="00123E64" w:rsidP="00123E64">
      <w:pPr>
        <w:spacing w:line="600" w:lineRule="exact"/>
        <w:ind w:left="426" w:firstLineChars="88" w:firstLine="211"/>
        <w:rPr>
          <w:rFonts w:ascii="仿宋" w:eastAsia="仿宋" w:hAnsi="仿宋" w:cs="仿宋"/>
          <w:bCs/>
          <w:sz w:val="24"/>
          <w:szCs w:val="24"/>
        </w:rPr>
      </w:pPr>
      <w:r>
        <w:rPr>
          <w:rFonts w:ascii="仿宋" w:eastAsia="仿宋" w:hAnsi="仿宋" w:cs="仿宋" w:hint="eastAsia"/>
          <w:bCs/>
          <w:sz w:val="24"/>
          <w:szCs w:val="24"/>
        </w:rPr>
        <w:t>（九）原子能或核能装置所造成的爆炸、污染或辐射；</w:t>
      </w:r>
    </w:p>
    <w:p w:rsidR="00123E64" w:rsidRDefault="00123E64" w:rsidP="00123E64">
      <w:pPr>
        <w:spacing w:line="600" w:lineRule="exact"/>
        <w:ind w:left="426" w:firstLineChars="88" w:firstLine="211"/>
        <w:rPr>
          <w:rFonts w:ascii="仿宋" w:eastAsia="仿宋" w:hAnsi="仿宋" w:cs="仿宋"/>
          <w:bCs/>
          <w:sz w:val="24"/>
          <w:szCs w:val="24"/>
        </w:rPr>
      </w:pPr>
      <w:r>
        <w:rPr>
          <w:rFonts w:ascii="仿宋" w:eastAsia="仿宋" w:hAnsi="仿宋" w:cs="仿宋" w:hint="eastAsia"/>
          <w:bCs/>
          <w:sz w:val="24"/>
          <w:szCs w:val="24"/>
        </w:rPr>
        <w:t>（十）行政行为或司法行为。</w:t>
      </w:r>
    </w:p>
    <w:p w:rsidR="00123E64" w:rsidRDefault="00123E64" w:rsidP="00123E64">
      <w:pPr>
        <w:spacing w:line="600" w:lineRule="exact"/>
        <w:ind w:firstLineChars="200" w:firstLine="482"/>
        <w:rPr>
          <w:rFonts w:ascii="仿宋" w:eastAsia="仿宋" w:hAnsi="仿宋" w:cs="仿宋"/>
          <w:bCs/>
          <w:sz w:val="24"/>
          <w:szCs w:val="24"/>
        </w:rPr>
      </w:pPr>
      <w:r>
        <w:rPr>
          <w:rFonts w:ascii="仿宋" w:eastAsia="仿宋" w:hAnsi="仿宋" w:cs="仿宋" w:hint="eastAsia"/>
          <w:b/>
          <w:sz w:val="24"/>
          <w:szCs w:val="24"/>
        </w:rPr>
        <w:t xml:space="preserve">第八条 </w:t>
      </w:r>
      <w:r>
        <w:rPr>
          <w:rFonts w:ascii="仿宋" w:eastAsia="仿宋" w:hAnsi="仿宋" w:cs="仿宋" w:hint="eastAsia"/>
          <w:bCs/>
          <w:sz w:val="24"/>
          <w:szCs w:val="24"/>
        </w:rPr>
        <w:t>下列损失、费用和责任，保险人不负责赔偿：</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（一）被保险人与他人签订的协议约定由被保险人应承担的责任，但即使没有前述协议被保险人依法仍应当承担的责任除外；</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（二）任何间接损失；</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 xml:space="preserve">（三）任何财产损失； </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（四）本保险合同中载明的免赔额及其以下的部分；</w:t>
      </w:r>
    </w:p>
    <w:p w:rsidR="00123E64" w:rsidRDefault="00123E64" w:rsidP="00123E64">
      <w:pPr>
        <w:spacing w:line="600" w:lineRule="exact"/>
        <w:ind w:firstLineChars="220" w:firstLine="528"/>
        <w:rPr>
          <w:rFonts w:ascii="仿宋" w:eastAsia="仿宋" w:hAnsi="仿宋" w:cs="仿宋"/>
          <w:bCs/>
          <w:color w:val="000000"/>
          <w:sz w:val="24"/>
          <w:szCs w:val="24"/>
        </w:rPr>
      </w:pPr>
      <w:r>
        <w:rPr>
          <w:rFonts w:ascii="仿宋" w:eastAsia="仿宋" w:hAnsi="仿宋" w:cs="仿宋" w:hint="eastAsia"/>
          <w:bCs/>
          <w:color w:val="000000"/>
          <w:sz w:val="24"/>
          <w:szCs w:val="24"/>
        </w:rPr>
        <w:t>（五）精神损害；</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（六）被保险学生罹患疾病，但本保险第四条第（十）、（十一）项内容除外；</w:t>
      </w:r>
    </w:p>
    <w:p w:rsidR="00123E64" w:rsidRDefault="00123E64" w:rsidP="00123E64">
      <w:pPr>
        <w:spacing w:line="600" w:lineRule="exact"/>
        <w:ind w:firstLineChars="220" w:firstLine="528"/>
        <w:rPr>
          <w:rFonts w:ascii="仿宋" w:eastAsia="仿宋" w:hAnsi="仿宋" w:cs="仿宋"/>
          <w:bCs/>
          <w:sz w:val="24"/>
          <w:szCs w:val="24"/>
        </w:rPr>
      </w:pPr>
      <w:r>
        <w:rPr>
          <w:rFonts w:ascii="仿宋" w:eastAsia="仿宋" w:hAnsi="仿宋" w:cs="仿宋" w:hint="eastAsia"/>
          <w:bCs/>
          <w:sz w:val="24"/>
          <w:szCs w:val="24"/>
        </w:rPr>
        <w:t>（七）其他不属于保险责任范围内的损失、费用和责任。</w:t>
      </w:r>
    </w:p>
    <w:p w:rsidR="00123E64" w:rsidRDefault="00123E64" w:rsidP="00123E64">
      <w:pPr>
        <w:spacing w:line="600" w:lineRule="exact"/>
        <w:jc w:val="center"/>
        <w:rPr>
          <w:rFonts w:ascii="仿宋" w:eastAsia="仿宋" w:hAnsi="仿宋" w:cs="仿宋"/>
          <w:b/>
          <w:sz w:val="24"/>
          <w:szCs w:val="24"/>
        </w:rPr>
      </w:pPr>
      <w:r>
        <w:rPr>
          <w:rFonts w:ascii="仿宋" w:eastAsia="仿宋" w:hAnsi="仿宋" w:cs="仿宋" w:hint="eastAsia"/>
          <w:b/>
          <w:sz w:val="24"/>
          <w:szCs w:val="24"/>
        </w:rPr>
        <w:t>保险期间</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 xml:space="preserve">第九条 </w:t>
      </w:r>
      <w:r>
        <w:rPr>
          <w:rFonts w:ascii="仿宋" w:eastAsia="仿宋" w:hAnsi="仿宋" w:cs="仿宋" w:hint="eastAsia"/>
          <w:sz w:val="24"/>
          <w:szCs w:val="24"/>
        </w:rPr>
        <w:t>除另有约定外，保险期间为一年，以保险合同载明的起讫时间为准。</w:t>
      </w:r>
    </w:p>
    <w:p w:rsidR="00123E64" w:rsidRDefault="00123E64" w:rsidP="00123E64">
      <w:pPr>
        <w:spacing w:line="600" w:lineRule="exact"/>
        <w:ind w:firstLineChars="200" w:firstLine="482"/>
        <w:jc w:val="center"/>
        <w:rPr>
          <w:rFonts w:ascii="仿宋" w:eastAsia="仿宋" w:hAnsi="仿宋" w:cs="仿宋"/>
          <w:b/>
          <w:sz w:val="24"/>
          <w:szCs w:val="24"/>
        </w:rPr>
      </w:pPr>
      <w:r>
        <w:rPr>
          <w:rFonts w:ascii="仿宋" w:eastAsia="仿宋" w:hAnsi="仿宋" w:cs="仿宋" w:hint="eastAsia"/>
          <w:b/>
          <w:sz w:val="24"/>
          <w:szCs w:val="24"/>
        </w:rPr>
        <w:lastRenderedPageBreak/>
        <w:t>责任限额和免赔额</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第十条</w:t>
      </w:r>
      <w:r>
        <w:rPr>
          <w:rFonts w:ascii="仿宋" w:eastAsia="仿宋" w:hAnsi="仿宋" w:cs="仿宋" w:hint="eastAsia"/>
          <w:sz w:val="24"/>
          <w:szCs w:val="24"/>
        </w:rPr>
        <w:t xml:space="preserve"> 责任限额包括每人责任限额、每人医疗费用责任限额、每次事故责任限额、每次事故法律费用责任限额。其中每人医疗费用责任限额包含在每人责任限额内。每次事故法律费用责任限额为每次事故责任限额的15%。以上限额由投保人和保险人协商确定，并在保险合同中载明。</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 xml:space="preserve">第十一条 </w:t>
      </w:r>
      <w:r>
        <w:rPr>
          <w:rFonts w:ascii="仿宋" w:eastAsia="仿宋" w:hAnsi="仿宋" w:cs="仿宋" w:hint="eastAsia"/>
          <w:sz w:val="24"/>
          <w:szCs w:val="24"/>
        </w:rPr>
        <w:t>每次事故每人免赔额（仅适用于基本险）为200元，但本保险合同另有约定的除外。</w:t>
      </w:r>
    </w:p>
    <w:p w:rsidR="00123E64" w:rsidRDefault="00123E64" w:rsidP="00123E64">
      <w:pPr>
        <w:spacing w:line="600" w:lineRule="exact"/>
        <w:ind w:firstLineChars="200" w:firstLine="482"/>
        <w:jc w:val="center"/>
        <w:rPr>
          <w:rFonts w:ascii="仿宋" w:eastAsia="仿宋" w:hAnsi="仿宋" w:cs="仿宋"/>
          <w:b/>
          <w:sz w:val="24"/>
          <w:szCs w:val="24"/>
        </w:rPr>
      </w:pPr>
      <w:r>
        <w:rPr>
          <w:rFonts w:ascii="仿宋" w:eastAsia="仿宋" w:hAnsi="仿宋" w:cs="仿宋" w:hint="eastAsia"/>
          <w:b/>
          <w:sz w:val="24"/>
          <w:szCs w:val="24"/>
        </w:rPr>
        <w:t>保险人义务</w:t>
      </w:r>
    </w:p>
    <w:p w:rsidR="00123E64" w:rsidRDefault="00123E64" w:rsidP="00123E64">
      <w:pPr>
        <w:spacing w:line="600" w:lineRule="exact"/>
        <w:ind w:firstLineChars="200" w:firstLine="482"/>
        <w:rPr>
          <w:rFonts w:ascii="仿宋" w:eastAsia="仿宋" w:hAnsi="仿宋" w:cs="仿宋"/>
          <w:b/>
          <w:sz w:val="24"/>
          <w:szCs w:val="24"/>
        </w:rPr>
      </w:pPr>
      <w:r>
        <w:rPr>
          <w:rFonts w:ascii="仿宋" w:eastAsia="仿宋" w:hAnsi="仿宋" w:cs="仿宋" w:hint="eastAsia"/>
          <w:b/>
          <w:sz w:val="24"/>
          <w:szCs w:val="24"/>
        </w:rPr>
        <w:t>第十二条</w:t>
      </w:r>
      <w:r>
        <w:rPr>
          <w:rFonts w:ascii="仿宋" w:eastAsia="仿宋" w:hAnsi="仿宋" w:cs="仿宋" w:hint="eastAsia"/>
          <w:sz w:val="24"/>
          <w:szCs w:val="24"/>
        </w:rPr>
        <w:t xml:space="preserve"> 本保险合同成立后，保险人应当及时向投保人签发保险单或其他保险凭证。</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第十三条</w:t>
      </w:r>
      <w:r>
        <w:rPr>
          <w:rFonts w:ascii="仿宋" w:eastAsia="仿宋" w:hAnsi="仿宋" w:cs="仿宋" w:hint="eastAsia"/>
          <w:sz w:val="24"/>
          <w:szCs w:val="24"/>
        </w:rPr>
        <w:t xml:space="preserve"> 保险人依本保险条款第十七条取得的合同解除权，</w:t>
      </w:r>
      <w:r>
        <w:rPr>
          <w:rStyle w:val="17"/>
          <w:rFonts w:ascii="仿宋" w:eastAsia="仿宋" w:hAnsi="仿宋" w:cs="仿宋" w:hint="eastAsia"/>
          <w:szCs w:val="24"/>
        </w:rPr>
        <w:t>自保险人知道有解除事由之日起，超过三十日不行使而消灭。</w:t>
      </w:r>
    </w:p>
    <w:p w:rsidR="00123E64" w:rsidRDefault="00123E64" w:rsidP="00123E64">
      <w:pPr>
        <w:spacing w:line="600" w:lineRule="exact"/>
        <w:ind w:firstLineChars="200" w:firstLine="480"/>
        <w:rPr>
          <w:rFonts w:ascii="仿宋" w:eastAsia="仿宋" w:hAnsi="仿宋" w:cs="仿宋"/>
          <w:sz w:val="24"/>
          <w:szCs w:val="24"/>
        </w:rPr>
      </w:pPr>
      <w:r>
        <w:rPr>
          <w:rStyle w:val="17"/>
          <w:rFonts w:ascii="仿宋" w:eastAsia="仿宋" w:hAnsi="仿宋" w:cs="仿宋" w:hint="eastAsia"/>
          <w:szCs w:val="24"/>
        </w:rPr>
        <w:t>保险人在保险合同订立时已经知道投保人未如实告知的情况的，保险人不得解除合同；发生保险事故的，保险人应当承担赔偿责任。</w:t>
      </w:r>
    </w:p>
    <w:p w:rsidR="00123E64" w:rsidRDefault="00123E64" w:rsidP="00123E64">
      <w:pPr>
        <w:spacing w:line="600" w:lineRule="exact"/>
        <w:ind w:firstLineChars="200" w:firstLine="482"/>
        <w:rPr>
          <w:rFonts w:ascii="仿宋" w:eastAsia="仿宋" w:hAnsi="仿宋" w:cs="仿宋"/>
          <w:sz w:val="24"/>
          <w:szCs w:val="24"/>
        </w:rPr>
      </w:pPr>
      <w:r>
        <w:rPr>
          <w:rStyle w:val="17"/>
          <w:rFonts w:ascii="仿宋" w:eastAsia="仿宋" w:hAnsi="仿宋" w:cs="仿宋" w:hint="eastAsia"/>
          <w:b/>
          <w:szCs w:val="24"/>
        </w:rPr>
        <w:t>第十四条</w:t>
      </w:r>
      <w:r>
        <w:rPr>
          <w:rStyle w:val="17"/>
          <w:rFonts w:ascii="仿宋" w:eastAsia="仿宋" w:hAnsi="仿宋" w:cs="仿宋" w:hint="eastAsia"/>
          <w:szCs w:val="24"/>
        </w:rPr>
        <w:t xml:space="preserve"> 保险事故发生后，投保人、被保险人提供的有关索赔的证明和资料不完整的，保险人应当及时一次性通知投保人、被保险人补充提供。</w:t>
      </w:r>
    </w:p>
    <w:p w:rsidR="00123E64" w:rsidRDefault="00123E64" w:rsidP="00123E64">
      <w:pPr>
        <w:spacing w:line="600" w:lineRule="exact"/>
        <w:ind w:firstLineChars="200" w:firstLine="482"/>
        <w:rPr>
          <w:rFonts w:ascii="仿宋" w:eastAsia="仿宋" w:hAnsi="仿宋" w:cs="仿宋"/>
          <w:sz w:val="24"/>
          <w:szCs w:val="24"/>
        </w:rPr>
      </w:pPr>
      <w:r>
        <w:rPr>
          <w:rStyle w:val="17"/>
          <w:rFonts w:ascii="仿宋" w:eastAsia="仿宋" w:hAnsi="仿宋" w:cs="仿宋" w:hint="eastAsia"/>
          <w:b/>
          <w:szCs w:val="24"/>
        </w:rPr>
        <w:t>第十五条</w:t>
      </w:r>
      <w:r>
        <w:rPr>
          <w:rStyle w:val="17"/>
          <w:rFonts w:ascii="仿宋" w:eastAsia="仿宋" w:hAnsi="仿宋" w:cs="仿宋" w:hint="eastAsia"/>
          <w:szCs w:val="24"/>
        </w:rPr>
        <w:t xml:space="preserve"> 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做出核定结果并通知被保险人。对属于保险责任的，在与被保险人达成有关赔偿金额的协议后十日内，履行赔偿义务。</w:t>
      </w:r>
    </w:p>
    <w:p w:rsidR="00123E64" w:rsidRDefault="00123E64" w:rsidP="00123E64">
      <w:pPr>
        <w:spacing w:line="600" w:lineRule="exact"/>
        <w:ind w:firstLineChars="200" w:firstLine="480"/>
        <w:rPr>
          <w:rFonts w:ascii="仿宋" w:eastAsia="仿宋" w:hAnsi="仿宋" w:cs="仿宋"/>
          <w:sz w:val="24"/>
          <w:szCs w:val="24"/>
        </w:rPr>
      </w:pPr>
      <w:r>
        <w:rPr>
          <w:rStyle w:val="17"/>
          <w:rFonts w:ascii="仿宋" w:eastAsia="仿宋" w:hAnsi="仿宋" w:cs="仿宋" w:hint="eastAsia"/>
          <w:szCs w:val="24"/>
        </w:rPr>
        <w:t>保险人依照前款的规定作出核定后，对不属于保险责任的，应当自作出核定之日起三日内向被保险人发出拒绝赔偿保险金通知书，并说明理由。</w:t>
      </w:r>
    </w:p>
    <w:p w:rsidR="00123E64" w:rsidRDefault="00123E64" w:rsidP="00123E64">
      <w:pPr>
        <w:spacing w:line="600" w:lineRule="exact"/>
        <w:ind w:firstLineChars="200" w:firstLine="482"/>
        <w:rPr>
          <w:rFonts w:ascii="仿宋" w:eastAsia="仿宋" w:hAnsi="仿宋" w:cs="仿宋"/>
          <w:sz w:val="24"/>
          <w:szCs w:val="24"/>
        </w:rPr>
      </w:pPr>
      <w:r>
        <w:rPr>
          <w:rStyle w:val="17"/>
          <w:rFonts w:ascii="仿宋" w:eastAsia="仿宋" w:hAnsi="仿宋" w:cs="仿宋" w:hint="eastAsia"/>
          <w:b/>
          <w:szCs w:val="24"/>
        </w:rPr>
        <w:t xml:space="preserve">第十六条 </w:t>
      </w:r>
      <w:r>
        <w:rPr>
          <w:rStyle w:val="17"/>
          <w:rFonts w:ascii="仿宋" w:eastAsia="仿宋" w:hAnsi="仿宋" w:cs="仿宋" w:hint="eastAsia"/>
          <w:szCs w:val="24"/>
        </w:rPr>
        <w:t>保险人自收到赔偿保险金的请求和有关证明、资料之日起六十日内，对其赔偿保险金的数额不能确定的，应当根据已有证明和资料可以确定的数额先予支付；保险人</w:t>
      </w:r>
      <w:r>
        <w:rPr>
          <w:rStyle w:val="17"/>
          <w:rFonts w:ascii="仿宋" w:eastAsia="仿宋" w:hAnsi="仿宋" w:cs="仿宋" w:hint="eastAsia"/>
          <w:szCs w:val="24"/>
        </w:rPr>
        <w:lastRenderedPageBreak/>
        <w:t>最终确定赔偿的数额后，应当支付相应的差额。</w:t>
      </w:r>
    </w:p>
    <w:p w:rsidR="00123E64" w:rsidRDefault="00123E64" w:rsidP="00123E64">
      <w:pPr>
        <w:spacing w:line="600" w:lineRule="exact"/>
        <w:ind w:firstLineChars="200" w:firstLine="482"/>
        <w:jc w:val="center"/>
        <w:rPr>
          <w:rFonts w:ascii="仿宋" w:eastAsia="仿宋" w:hAnsi="仿宋" w:cs="仿宋"/>
          <w:b/>
          <w:sz w:val="24"/>
          <w:szCs w:val="24"/>
        </w:rPr>
      </w:pPr>
      <w:r>
        <w:rPr>
          <w:rFonts w:ascii="仿宋" w:eastAsia="仿宋" w:hAnsi="仿宋" w:cs="仿宋" w:hint="eastAsia"/>
          <w:b/>
          <w:sz w:val="24"/>
          <w:szCs w:val="24"/>
        </w:rPr>
        <w:t>投保人、被保险人义务</w:t>
      </w:r>
    </w:p>
    <w:p w:rsidR="00123E64" w:rsidRDefault="00123E64" w:rsidP="00123E64">
      <w:pPr>
        <w:spacing w:line="600" w:lineRule="exact"/>
        <w:ind w:firstLineChars="200" w:firstLine="482"/>
        <w:rPr>
          <w:rFonts w:ascii="仿宋" w:eastAsia="仿宋" w:hAnsi="仿宋" w:cs="仿宋"/>
          <w:sz w:val="24"/>
          <w:szCs w:val="24"/>
        </w:rPr>
      </w:pPr>
      <w:r>
        <w:rPr>
          <w:rStyle w:val="17"/>
          <w:rFonts w:ascii="仿宋" w:eastAsia="仿宋" w:hAnsi="仿宋" w:cs="仿宋" w:hint="eastAsia"/>
          <w:b/>
          <w:szCs w:val="24"/>
        </w:rPr>
        <w:t>第十七条</w:t>
      </w:r>
      <w:r>
        <w:rPr>
          <w:rStyle w:val="17"/>
          <w:rFonts w:ascii="仿宋" w:eastAsia="仿宋" w:hAnsi="仿宋" w:cs="仿宋" w:hint="eastAsia"/>
          <w:szCs w:val="24"/>
        </w:rPr>
        <w:t xml:space="preserve"> 投保人应履行如实告知义务，如实回答保险人就学生以及被保险人的其他有关情况提出的询问，并如实填写投保单和提供投保学生名单</w:t>
      </w:r>
      <w:r>
        <w:rPr>
          <w:rFonts w:ascii="仿宋" w:eastAsia="仿宋" w:hAnsi="仿宋" w:cs="仿宋" w:hint="eastAsia"/>
          <w:sz w:val="24"/>
          <w:szCs w:val="24"/>
        </w:rPr>
        <w:t>。</w:t>
      </w:r>
    </w:p>
    <w:p w:rsidR="00123E64" w:rsidRDefault="00123E64" w:rsidP="00123E64">
      <w:pPr>
        <w:spacing w:line="600" w:lineRule="exact"/>
        <w:rPr>
          <w:rFonts w:ascii="仿宋" w:eastAsia="仿宋" w:hAnsi="仿宋" w:cs="仿宋"/>
          <w:sz w:val="24"/>
          <w:szCs w:val="24"/>
        </w:rPr>
      </w:pPr>
      <w:r>
        <w:rPr>
          <w:rStyle w:val="17"/>
          <w:rFonts w:ascii="仿宋" w:eastAsia="仿宋" w:hAnsi="仿宋" w:cs="仿宋" w:hint="eastAsia"/>
          <w:szCs w:val="24"/>
        </w:rPr>
        <w:t xml:space="preserve">    投保人故意或者因重大过失未履行前款规定的如实告知义务，足以影响保险人决定是否同意承保或者提高保险费率的，保险人有权解除合同。</w:t>
      </w:r>
    </w:p>
    <w:p w:rsidR="00123E64" w:rsidRDefault="00123E64" w:rsidP="00123E64">
      <w:pPr>
        <w:spacing w:line="600" w:lineRule="exact"/>
        <w:rPr>
          <w:rFonts w:ascii="仿宋" w:eastAsia="仿宋" w:hAnsi="仿宋" w:cs="仿宋"/>
          <w:sz w:val="24"/>
          <w:szCs w:val="24"/>
        </w:rPr>
      </w:pPr>
      <w:r>
        <w:rPr>
          <w:rStyle w:val="17"/>
          <w:rFonts w:ascii="仿宋" w:eastAsia="仿宋" w:hAnsi="仿宋" w:cs="仿宋" w:hint="eastAsia"/>
          <w:szCs w:val="24"/>
        </w:rPr>
        <w:t xml:space="preserve">    投保人故意不履行如实告知义务的，保险人对于合同解除前发生的保险事故，不承担赔偿责任，并不退还保险费。</w:t>
      </w:r>
      <w:r>
        <w:rPr>
          <w:rStyle w:val="17"/>
          <w:rFonts w:ascii="仿宋" w:eastAsia="仿宋" w:hAnsi="仿宋" w:cs="仿宋" w:hint="eastAsia"/>
          <w:szCs w:val="24"/>
        </w:rPr>
        <w:br/>
        <w:t xml:space="preserve">    投保人因重大过失未履行如实告知义务，对保险事故的发生有严重影响的，保险人对于合同解除前发生的保险事故，不承担赔偿责任，但应当退还保险费。</w:t>
      </w:r>
    </w:p>
    <w:p w:rsidR="00123E64" w:rsidRDefault="00123E64" w:rsidP="00123E64">
      <w:pPr>
        <w:spacing w:line="600" w:lineRule="exact"/>
        <w:ind w:firstLineChars="200" w:firstLine="482"/>
        <w:rPr>
          <w:rFonts w:ascii="仿宋" w:eastAsia="仿宋" w:hAnsi="仿宋" w:cs="仿宋"/>
          <w:bCs/>
          <w:color w:val="000000"/>
          <w:sz w:val="24"/>
          <w:szCs w:val="24"/>
        </w:rPr>
      </w:pPr>
      <w:r>
        <w:rPr>
          <w:rFonts w:ascii="仿宋" w:eastAsia="仿宋" w:hAnsi="仿宋" w:cs="仿宋" w:hint="eastAsia"/>
          <w:b/>
          <w:sz w:val="24"/>
          <w:szCs w:val="24"/>
        </w:rPr>
        <w:t xml:space="preserve">第十八条 </w:t>
      </w:r>
      <w:r>
        <w:rPr>
          <w:rFonts w:ascii="仿宋" w:eastAsia="仿宋" w:hAnsi="仿宋" w:cs="仿宋" w:hint="eastAsia"/>
          <w:color w:val="000000"/>
          <w:sz w:val="24"/>
          <w:szCs w:val="24"/>
        </w:rPr>
        <w:t>除另有约定外，投保人应当在保险期间开始日之前5个工作日一次性向保险人交清保险费。</w:t>
      </w:r>
      <w:r>
        <w:rPr>
          <w:rFonts w:ascii="仿宋" w:eastAsia="仿宋" w:hAnsi="仿宋" w:cs="仿宋" w:hint="eastAsia"/>
          <w:bCs/>
          <w:color w:val="000000"/>
          <w:sz w:val="24"/>
          <w:szCs w:val="24"/>
        </w:rPr>
        <w:t>未按约定支付保险费的，保险人不承担赔偿责任。</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第十九条</w:t>
      </w:r>
      <w:r>
        <w:rPr>
          <w:rFonts w:ascii="仿宋" w:eastAsia="仿宋" w:hAnsi="仿宋" w:cs="仿宋" w:hint="eastAsia"/>
          <w:sz w:val="24"/>
          <w:szCs w:val="24"/>
        </w:rPr>
        <w:t xml:space="preserve"> 被保险人要严格遵守国家有关法律法规，为学生实习提供必要的实习条件和安全健康的实习劳动环境。学生上岗实习前，被保险人应按岗位风险对学生进行必要的安全教育，增强学生安全意识，提高其自我防护能力。保险人可以向投保人、被保险人提出消除不安全因素和隐患的书面建议，投保人、被保险人应该认真分析、评价、考虑实施。</w:t>
      </w:r>
    </w:p>
    <w:p w:rsidR="00123E64" w:rsidRDefault="00123E64" w:rsidP="00123E64">
      <w:pPr>
        <w:spacing w:line="600" w:lineRule="exact"/>
        <w:rPr>
          <w:rFonts w:ascii="仿宋" w:eastAsia="仿宋" w:hAnsi="仿宋" w:cs="仿宋"/>
          <w:sz w:val="24"/>
          <w:szCs w:val="24"/>
        </w:rPr>
      </w:pPr>
      <w:r>
        <w:rPr>
          <w:rFonts w:ascii="仿宋" w:eastAsia="仿宋" w:hAnsi="仿宋" w:cs="仿宋" w:hint="eastAsia"/>
          <w:sz w:val="24"/>
          <w:szCs w:val="24"/>
        </w:rPr>
        <w:t xml:space="preserve">    投保人、被保险人未按照约定履行其对保险标的安全应尽责任的，保险人有权要求增加保险费或者解除合同。 </w:t>
      </w:r>
    </w:p>
    <w:p w:rsidR="00123E64" w:rsidRDefault="00123E64" w:rsidP="00123E64">
      <w:pPr>
        <w:spacing w:line="600" w:lineRule="exact"/>
        <w:ind w:firstLineChars="200" w:firstLine="482"/>
        <w:rPr>
          <w:rFonts w:ascii="仿宋" w:eastAsia="仿宋" w:hAnsi="仿宋" w:cs="仿宋"/>
          <w:bCs/>
          <w:sz w:val="24"/>
          <w:szCs w:val="24"/>
        </w:rPr>
      </w:pPr>
      <w:r>
        <w:rPr>
          <w:rFonts w:ascii="仿宋" w:eastAsia="仿宋" w:hAnsi="仿宋" w:cs="仿宋" w:hint="eastAsia"/>
          <w:b/>
          <w:sz w:val="24"/>
          <w:szCs w:val="24"/>
        </w:rPr>
        <w:t xml:space="preserve">第二十条 </w:t>
      </w:r>
      <w:r>
        <w:rPr>
          <w:rFonts w:ascii="仿宋" w:eastAsia="仿宋" w:hAnsi="仿宋" w:cs="仿宋" w:hint="eastAsia"/>
          <w:sz w:val="24"/>
          <w:szCs w:val="24"/>
        </w:rPr>
        <w:t>在保险期间内，如被保险人发生足以影响保险人决定是否继续承保或是否增加保险费的保险合同重要事项变更，如学校更名、迁址、合并等类似事项被保险人应及时书面通知保险人，保险人应及时批改保单或增加保险费或解除合同。</w:t>
      </w:r>
      <w:r>
        <w:rPr>
          <w:rFonts w:ascii="仿宋" w:eastAsia="仿宋" w:hAnsi="仿宋" w:cs="仿宋" w:hint="eastAsia"/>
          <w:bCs/>
          <w:sz w:val="24"/>
          <w:szCs w:val="24"/>
        </w:rPr>
        <w:t>被保险人未履行通知义务，因上述保险合同重要事项变更而导致保险事故发生的，保险人不承担赔偿责任。</w:t>
      </w:r>
    </w:p>
    <w:p w:rsidR="00123E64" w:rsidRDefault="00123E64" w:rsidP="00123E64">
      <w:pPr>
        <w:spacing w:line="600" w:lineRule="exact"/>
        <w:ind w:firstLineChars="196" w:firstLine="472"/>
        <w:rPr>
          <w:rFonts w:ascii="仿宋" w:eastAsia="仿宋" w:hAnsi="仿宋" w:cs="仿宋"/>
          <w:sz w:val="24"/>
          <w:szCs w:val="24"/>
        </w:rPr>
      </w:pPr>
      <w:r>
        <w:rPr>
          <w:rFonts w:ascii="仿宋" w:eastAsia="仿宋" w:hAnsi="仿宋" w:cs="仿宋" w:hint="eastAsia"/>
          <w:b/>
          <w:sz w:val="24"/>
          <w:szCs w:val="24"/>
        </w:rPr>
        <w:t xml:space="preserve">第二十一条 </w:t>
      </w:r>
      <w:r>
        <w:rPr>
          <w:rFonts w:ascii="仿宋" w:eastAsia="仿宋" w:hAnsi="仿宋" w:cs="仿宋" w:hint="eastAsia"/>
          <w:sz w:val="24"/>
          <w:szCs w:val="24"/>
        </w:rPr>
        <w:t>被保险人一旦知道保险责任范围内的学生伤害事故发生，应该：</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sz w:val="24"/>
          <w:szCs w:val="24"/>
        </w:rPr>
        <w:t>（一）尽力采取必要、合理的措施，防止或减少损失，</w:t>
      </w:r>
      <w:r>
        <w:rPr>
          <w:rFonts w:ascii="仿宋" w:eastAsia="仿宋" w:hAnsi="仿宋" w:cs="仿宋" w:hint="eastAsia"/>
          <w:bCs/>
          <w:sz w:val="24"/>
          <w:szCs w:val="24"/>
        </w:rPr>
        <w:t>否则，对因此扩大的损失，保</w:t>
      </w:r>
      <w:r>
        <w:rPr>
          <w:rFonts w:ascii="仿宋" w:eastAsia="仿宋" w:hAnsi="仿宋" w:cs="仿宋" w:hint="eastAsia"/>
          <w:bCs/>
          <w:sz w:val="24"/>
          <w:szCs w:val="24"/>
        </w:rPr>
        <w:lastRenderedPageBreak/>
        <w:t>险人不承担赔偿责任；</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bCs/>
          <w:sz w:val="24"/>
          <w:szCs w:val="24"/>
        </w:rPr>
        <w:t>（二）立即通知保险人，并书面说明事故发生的原因、经过和损失情况；</w:t>
      </w:r>
      <w:r>
        <w:rPr>
          <w:rStyle w:val="17"/>
          <w:rFonts w:ascii="仿宋" w:eastAsia="仿宋" w:hAnsi="仿宋" w:cs="仿宋" w:hint="eastAsia"/>
          <w:bCs/>
          <w:szCs w:val="24"/>
        </w:rPr>
        <w:t>故意或者因重大过失未及时通知，致使保险事故的性质、原因、损失程度等难以确定的，保险人对无法确定的部分，不承担赔偿责任</w:t>
      </w:r>
      <w:r>
        <w:rPr>
          <w:rFonts w:ascii="仿宋" w:eastAsia="仿宋" w:hAnsi="仿宋" w:cs="仿宋" w:hint="eastAsia"/>
          <w:bCs/>
          <w:sz w:val="24"/>
          <w:szCs w:val="24"/>
        </w:rPr>
        <w:t>，</w:t>
      </w:r>
      <w:r>
        <w:rPr>
          <w:rStyle w:val="17"/>
          <w:rFonts w:ascii="仿宋" w:eastAsia="仿宋" w:hAnsi="仿宋" w:cs="仿宋" w:hint="eastAsia"/>
          <w:bCs/>
          <w:szCs w:val="24"/>
        </w:rPr>
        <w:t>但保险人通过其他途径已经及时知道或者应当及时知道保险事故发生的除外</w:t>
      </w:r>
      <w:r>
        <w:rPr>
          <w:rFonts w:ascii="仿宋" w:eastAsia="仿宋" w:hAnsi="仿宋" w:cs="仿宋" w:hint="eastAsia"/>
          <w:bCs/>
          <w:sz w:val="24"/>
          <w:szCs w:val="24"/>
        </w:rPr>
        <w:t>；</w:t>
      </w:r>
    </w:p>
    <w:p w:rsidR="00123E64" w:rsidRDefault="00123E64" w:rsidP="00123E64">
      <w:pPr>
        <w:pStyle w:val="2"/>
        <w:spacing w:before="100" w:beforeAutospacing="1" w:line="600" w:lineRule="exact"/>
        <w:ind w:firstLineChars="196" w:firstLine="470"/>
        <w:rPr>
          <w:rFonts w:ascii="仿宋" w:eastAsia="仿宋" w:hAnsi="仿宋" w:cs="仿宋"/>
          <w:bCs/>
          <w:sz w:val="24"/>
          <w:szCs w:val="24"/>
        </w:rPr>
      </w:pPr>
      <w:r>
        <w:rPr>
          <w:rFonts w:ascii="仿宋" w:eastAsia="仿宋" w:hAnsi="仿宋" w:cs="仿宋" w:hint="eastAsia"/>
          <w:bCs/>
          <w:sz w:val="24"/>
          <w:szCs w:val="24"/>
        </w:rPr>
        <w:t>（三）保护事故现场，允许并且协助保险人进行事故调查；对于拒绝或者妨碍保险人进行事故调查导致无法确定事故原因或核实损失情况的，保险人对无法确定或核实的部分不承担赔偿责任。</w:t>
      </w:r>
    </w:p>
    <w:p w:rsidR="00123E64" w:rsidRDefault="00123E64" w:rsidP="00123E64">
      <w:pPr>
        <w:spacing w:line="600" w:lineRule="exact"/>
        <w:ind w:firstLineChars="220" w:firstLine="530"/>
        <w:rPr>
          <w:rFonts w:ascii="仿宋" w:eastAsia="仿宋" w:hAnsi="仿宋" w:cs="仿宋"/>
          <w:bCs/>
          <w:sz w:val="24"/>
          <w:szCs w:val="24"/>
        </w:rPr>
      </w:pPr>
      <w:r>
        <w:rPr>
          <w:rFonts w:ascii="仿宋" w:eastAsia="仿宋" w:hAnsi="仿宋" w:cs="仿宋" w:hint="eastAsia"/>
          <w:b/>
          <w:sz w:val="24"/>
          <w:szCs w:val="24"/>
        </w:rPr>
        <w:t>第二十二条</w:t>
      </w:r>
      <w:r>
        <w:rPr>
          <w:rFonts w:ascii="仿宋" w:eastAsia="仿宋" w:hAnsi="仿宋" w:cs="仿宋" w:hint="eastAsia"/>
          <w:bCs/>
          <w:sz w:val="24"/>
          <w:szCs w:val="24"/>
        </w:rPr>
        <w:t xml:space="preserve"> 被保险人收到受害学生或其他索赔权利人的损害赔偿请求时，应立即通知保险人。未经保险人书面同意，被保险人对受害学生或其他索赔权利人作出的任何承诺、拒绝、出价、约定、付款或赔偿，保险人不受其约束。对于被保险人自行承诺或支付的赔偿金额，保险人有权重新核定，不属于本保险责任范围或超出应赔偿限额的，保险人不承担赔偿责任。</w:t>
      </w:r>
      <w:r>
        <w:rPr>
          <w:rStyle w:val="17"/>
          <w:rFonts w:ascii="仿宋" w:eastAsia="仿宋" w:hAnsi="仿宋" w:cs="仿宋" w:hint="eastAsia"/>
          <w:bCs/>
          <w:szCs w:val="24"/>
        </w:rPr>
        <w:t>在处理索赔过程中，保险人有权自行处理由其承担最终赔偿责任的任何索赔案件，被保险人有义务向保险人提供其所能提供的资料和协助</w:t>
      </w:r>
      <w:r>
        <w:rPr>
          <w:rFonts w:ascii="仿宋" w:eastAsia="仿宋" w:hAnsi="仿宋" w:cs="仿宋" w:hint="eastAsia"/>
          <w:bCs/>
          <w:sz w:val="24"/>
          <w:szCs w:val="24"/>
        </w:rPr>
        <w:t>。</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第二十三条</w:t>
      </w:r>
      <w:r>
        <w:rPr>
          <w:rFonts w:ascii="仿宋" w:eastAsia="仿宋" w:hAnsi="仿宋" w:cs="仿宋" w:hint="eastAsia"/>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123E64" w:rsidRDefault="00123E64" w:rsidP="00123E64">
      <w:pPr>
        <w:spacing w:line="600" w:lineRule="exact"/>
        <w:ind w:firstLineChars="196" w:firstLine="472"/>
        <w:rPr>
          <w:rFonts w:ascii="仿宋" w:eastAsia="仿宋" w:hAnsi="仿宋" w:cs="仿宋"/>
          <w:sz w:val="24"/>
          <w:szCs w:val="24"/>
        </w:rPr>
      </w:pPr>
      <w:r>
        <w:rPr>
          <w:rFonts w:ascii="仿宋" w:eastAsia="仿宋" w:hAnsi="仿宋" w:cs="仿宋" w:hint="eastAsia"/>
          <w:b/>
          <w:sz w:val="24"/>
          <w:szCs w:val="24"/>
        </w:rPr>
        <w:t>第二十四条</w:t>
      </w:r>
      <w:r>
        <w:rPr>
          <w:rFonts w:ascii="仿宋" w:eastAsia="仿宋" w:hAnsi="仿宋" w:cs="仿宋" w:hint="eastAsia"/>
          <w:sz w:val="24"/>
          <w:szCs w:val="24"/>
        </w:rPr>
        <w:t xml:space="preserve"> 被保险人向保险人请求赔偿时，应提交保险单正本或保险凭证、索赔申请、受害学生向被保险人提出索赔的书面证明、损失清单、事故证明、索赔申请人身份证明、医疗机构或司法机关出具的残疾鉴定证明、死亡证明、二级以上（含二级）医院或保险人认可的医疗机构出具的医疗费用收据、诊断证明及病历、有关的法律文书（裁定书、裁决书、判决书、调解书等）以及其他投保人、被保险人所能提供的与确认保险事故的性质、原因、损失程度等有关的证明和资料。</w:t>
      </w:r>
    </w:p>
    <w:p w:rsidR="00123E64" w:rsidRDefault="00123E64" w:rsidP="00123E64">
      <w:pPr>
        <w:spacing w:line="600" w:lineRule="exact"/>
        <w:rPr>
          <w:rFonts w:ascii="仿宋" w:eastAsia="仿宋" w:hAnsi="仿宋" w:cs="仿宋"/>
          <w:sz w:val="24"/>
          <w:szCs w:val="24"/>
        </w:rPr>
      </w:pPr>
      <w:r>
        <w:rPr>
          <w:rFonts w:ascii="仿宋" w:eastAsia="仿宋" w:hAnsi="仿宋" w:cs="仿宋" w:hint="eastAsia"/>
          <w:sz w:val="24"/>
          <w:szCs w:val="24"/>
        </w:rPr>
        <w:lastRenderedPageBreak/>
        <w:t xml:space="preserve">    若申请人为代理人，应提供授权委托书、身份证明等相关证明文件。</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bCs/>
          <w:sz w:val="24"/>
          <w:szCs w:val="24"/>
        </w:rPr>
        <w:t>投保人、被保险人未履行前款约定的单证提供义务，导致保险人无法核实损失情况的，保险人对无法核实部分不承担赔偿责任。</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 xml:space="preserve">第二十五条 </w:t>
      </w:r>
      <w:r>
        <w:rPr>
          <w:rFonts w:ascii="仿宋" w:eastAsia="仿宋" w:hAnsi="仿宋" w:cs="仿宋" w:hint="eastAsia"/>
          <w:sz w:val="24"/>
          <w:szCs w:val="24"/>
        </w:rPr>
        <w:t>被保险人在请求赔偿时应当如实向保险人说明与本保险合同保险责任有关的其他保险合同的情况。对未如实说明导致保险人多支付保险金的，保险人有权向被保险人追回多支付的部分。</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第二十六条</w:t>
      </w:r>
      <w:r>
        <w:rPr>
          <w:rFonts w:ascii="仿宋" w:eastAsia="仿宋" w:hAnsi="仿宋" w:cs="仿宋" w:hint="eastAsia"/>
          <w:sz w:val="24"/>
          <w:szCs w:val="24"/>
        </w:rPr>
        <w:t xml:space="preserve"> 发生保险责任范围内的损失，应由有关责任方负责赔偿的，被保险人应行使或保留向该责任方请求赔偿的权利。</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bCs/>
          <w:sz w:val="24"/>
          <w:szCs w:val="24"/>
        </w:rPr>
        <w:t>保险事故发生后，保险人未履行赔偿义务之前，被保险人放弃对有关责任方请求赔偿的权利的，保险人不承担赔偿责任。</w:t>
      </w:r>
    </w:p>
    <w:p w:rsidR="00123E64" w:rsidRDefault="00123E64" w:rsidP="00123E64">
      <w:pPr>
        <w:spacing w:line="600" w:lineRule="exact"/>
        <w:rPr>
          <w:rFonts w:ascii="仿宋" w:eastAsia="仿宋" w:hAnsi="仿宋" w:cs="仿宋"/>
          <w:sz w:val="24"/>
          <w:szCs w:val="24"/>
        </w:rPr>
      </w:pPr>
      <w:r>
        <w:rPr>
          <w:rFonts w:ascii="仿宋" w:eastAsia="仿宋" w:hAnsi="仿宋" w:cs="仿宋" w:hint="eastAsia"/>
          <w:bCs/>
          <w:sz w:val="24"/>
          <w:szCs w:val="24"/>
        </w:rPr>
        <w:t xml:space="preserve">    保险人向被保险人赔偿保险金后，被保险人</w:t>
      </w:r>
      <w:r>
        <w:rPr>
          <w:rFonts w:ascii="仿宋" w:eastAsia="仿宋" w:hAnsi="仿宋" w:cs="仿宋" w:hint="eastAsia"/>
          <w:sz w:val="24"/>
          <w:szCs w:val="24"/>
        </w:rPr>
        <w:t>未经保险人同意放弃对有关责任方请求赔偿的权利的，该行为无效。</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在保险人向有关责任方行使代位请求赔偿权利时，被保险人应当向保险人提供必要的文件和其所知道的有关情况。</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bCs/>
          <w:sz w:val="24"/>
          <w:szCs w:val="24"/>
        </w:rPr>
        <w:t>由于被保险人的故意或者重大过失致使保险人不能行使代位请求赔偿的权利的，保险人可以扣减或者要求返还相应的赔偿金额。</w:t>
      </w:r>
    </w:p>
    <w:p w:rsidR="00123E64" w:rsidRDefault="00123E64" w:rsidP="00123E64">
      <w:pPr>
        <w:spacing w:line="600" w:lineRule="exact"/>
        <w:jc w:val="center"/>
        <w:rPr>
          <w:rFonts w:ascii="仿宋" w:eastAsia="仿宋" w:hAnsi="仿宋" w:cs="仿宋"/>
          <w:b/>
          <w:sz w:val="24"/>
          <w:szCs w:val="24"/>
        </w:rPr>
      </w:pPr>
      <w:r>
        <w:rPr>
          <w:rFonts w:ascii="仿宋" w:eastAsia="仿宋" w:hAnsi="仿宋" w:cs="仿宋" w:hint="eastAsia"/>
          <w:b/>
          <w:sz w:val="24"/>
          <w:szCs w:val="24"/>
        </w:rPr>
        <w:t>赔偿处理</w:t>
      </w:r>
    </w:p>
    <w:p w:rsidR="00123E64" w:rsidRDefault="00123E64" w:rsidP="00123E64">
      <w:pPr>
        <w:spacing w:line="600" w:lineRule="exact"/>
        <w:ind w:firstLineChars="200" w:firstLine="482"/>
        <w:rPr>
          <w:rFonts w:ascii="仿宋" w:eastAsia="仿宋" w:hAnsi="仿宋" w:cs="仿宋"/>
          <w:b/>
          <w:sz w:val="24"/>
          <w:szCs w:val="24"/>
        </w:rPr>
      </w:pPr>
      <w:r>
        <w:rPr>
          <w:rFonts w:ascii="仿宋" w:eastAsia="仿宋" w:hAnsi="仿宋" w:cs="仿宋" w:hint="eastAsia"/>
          <w:b/>
          <w:sz w:val="24"/>
          <w:szCs w:val="24"/>
        </w:rPr>
        <w:t xml:space="preserve">第二十七条 </w:t>
      </w:r>
      <w:r>
        <w:rPr>
          <w:rFonts w:ascii="仿宋" w:eastAsia="仿宋" w:hAnsi="仿宋" w:cs="仿宋" w:hint="eastAsia"/>
          <w:sz w:val="24"/>
          <w:szCs w:val="24"/>
        </w:rPr>
        <w:t>保险人的赔偿以下列方式之一确定的被保险人的赔偿责任为基础：</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（一）受害学生与被保险人或实习单位达成赔偿协议并经保险人确认，保险人按照赔偿协议的约定负责赔偿；</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（二）仲裁机构裁决；</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（三）人民法院判决；</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（四）保险人认可的其他方式。</w:t>
      </w:r>
    </w:p>
    <w:p w:rsidR="00123E64" w:rsidRDefault="00123E64" w:rsidP="00123E64">
      <w:pPr>
        <w:spacing w:line="600" w:lineRule="exact"/>
        <w:ind w:firstLineChars="200" w:firstLine="482"/>
        <w:rPr>
          <w:rFonts w:ascii="仿宋" w:eastAsia="仿宋" w:hAnsi="仿宋" w:cs="仿宋"/>
          <w:bCs/>
          <w:sz w:val="24"/>
          <w:szCs w:val="24"/>
        </w:rPr>
      </w:pPr>
      <w:r>
        <w:rPr>
          <w:rFonts w:ascii="仿宋" w:eastAsia="仿宋" w:hAnsi="仿宋" w:cs="仿宋" w:hint="eastAsia"/>
          <w:b/>
          <w:sz w:val="24"/>
          <w:szCs w:val="24"/>
        </w:rPr>
        <w:t>第二十八条</w:t>
      </w:r>
      <w:r>
        <w:rPr>
          <w:rFonts w:ascii="仿宋" w:eastAsia="仿宋" w:hAnsi="仿宋" w:cs="仿宋" w:hint="eastAsia"/>
          <w:bCs/>
          <w:sz w:val="24"/>
          <w:szCs w:val="24"/>
        </w:rPr>
        <w:t xml:space="preserve"> 被保险人给第三者造成损害，被保险人未向该第三者赔偿的，保险人不负</w:t>
      </w:r>
      <w:r>
        <w:rPr>
          <w:rFonts w:ascii="仿宋" w:eastAsia="仿宋" w:hAnsi="仿宋" w:cs="仿宋" w:hint="eastAsia"/>
          <w:bCs/>
          <w:sz w:val="24"/>
          <w:szCs w:val="24"/>
        </w:rPr>
        <w:lastRenderedPageBreak/>
        <w:t>责向被保险人赔偿保险金。</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bCs/>
          <w:sz w:val="24"/>
          <w:szCs w:val="24"/>
        </w:rPr>
        <w:t>被保险人学生因保险责任范围内的事</w:t>
      </w:r>
      <w:r>
        <w:rPr>
          <w:rFonts w:ascii="仿宋" w:eastAsia="仿宋" w:hAnsi="仿宋" w:cs="仿宋" w:hint="eastAsia"/>
          <w:sz w:val="24"/>
          <w:szCs w:val="24"/>
        </w:rPr>
        <w:t xml:space="preserve">故遭受损害，被保险人对该受害学生应付的赔偿责任确定的，根据被保险人的要求，保险人直接向该受害学生赔偿保险金。被保险人怠于请求的，受害学生或其亲属、代理人有权就其应获赔偿部分直接向保险人请求赔偿保险金。 </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第二十九条</w:t>
      </w:r>
      <w:r>
        <w:rPr>
          <w:rFonts w:ascii="仿宋" w:eastAsia="仿宋" w:hAnsi="仿宋" w:cs="仿宋" w:hint="eastAsia"/>
          <w:sz w:val="24"/>
          <w:szCs w:val="24"/>
        </w:rPr>
        <w:t xml:space="preserve"> 发生保险事故致使学生死亡、残疾的，保险人按照本保险合同约定负责赔偿：</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（一）死亡：对每一学生，保险人按照《最高人民法院关于审理人身损害赔偿案件适用法律若干问题的解释》的规定据实赔偿，但不超过本保险合同约定的每人责任限额；</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（二）残疾： </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A．永久丧失全部工作能力：对每一学生，保险人按照《最高人民法院关于审理人身损害赔偿案件适用法律若干问题的解释》的规定据实赔偿，但不超过保险合同约定的每人责任限额；</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B．永久丧失部分工作能力：对每一学生，依保险人认可的医疗机构或司法鉴定机构出具的伤残程度证明，按照《最高人民法院关于审理人身损害赔偿案件适用法律若干问题的解释》的规定据实赔偿，但不超过下表所规定的百分比乘以每人责任限额的数额。</w:t>
      </w:r>
    </w:p>
    <w:p w:rsidR="00123E64" w:rsidRDefault="00123E64" w:rsidP="00123E64">
      <w:pPr>
        <w:spacing w:line="360" w:lineRule="auto"/>
        <w:ind w:firstLineChars="200" w:firstLine="482"/>
        <w:jc w:val="center"/>
        <w:rPr>
          <w:rFonts w:ascii="仿宋" w:eastAsia="仿宋" w:hAnsi="仿宋" w:cs="仿宋"/>
          <w:sz w:val="24"/>
          <w:szCs w:val="24"/>
        </w:rPr>
      </w:pPr>
      <w:r>
        <w:rPr>
          <w:rFonts w:ascii="仿宋" w:eastAsia="仿宋" w:hAnsi="仿宋" w:cs="仿宋" w:hint="eastAsia"/>
          <w:b/>
          <w:sz w:val="24"/>
          <w:szCs w:val="24"/>
        </w:rPr>
        <w:t>伤残等级赔偿比例表</w:t>
      </w:r>
    </w:p>
    <w:tbl>
      <w:tblPr>
        <w:tblW w:w="0" w:type="auto"/>
        <w:tblInd w:w="468" w:type="dxa"/>
        <w:tblLayout w:type="fixed"/>
        <w:tblLook w:val="0000"/>
      </w:tblPr>
      <w:tblGrid>
        <w:gridCol w:w="1795"/>
        <w:gridCol w:w="3701"/>
        <w:gridCol w:w="2784"/>
      </w:tblGrid>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项 目</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伤残程度</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保险合同约定</w:t>
            </w:r>
          </w:p>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每人责任限额的百分比</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（一）</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rPr>
                <w:rFonts w:ascii="仿宋" w:eastAsia="仿宋" w:hAnsi="仿宋" w:cs="仿宋"/>
                <w:sz w:val="24"/>
                <w:szCs w:val="24"/>
              </w:rPr>
            </w:pPr>
            <w:r>
              <w:rPr>
                <w:rFonts w:ascii="仿宋" w:eastAsia="仿宋" w:hAnsi="仿宋" w:cs="仿宋" w:hint="eastAsia"/>
                <w:sz w:val="24"/>
                <w:szCs w:val="24"/>
              </w:rPr>
              <w:t xml:space="preserve">           死亡</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100％</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rPr>
                <w:rFonts w:ascii="仿宋" w:eastAsia="仿宋" w:hAnsi="仿宋" w:cs="仿宋"/>
                <w:sz w:val="24"/>
                <w:szCs w:val="24"/>
              </w:rPr>
            </w:pPr>
            <w:r>
              <w:rPr>
                <w:rFonts w:ascii="仿宋" w:eastAsia="仿宋" w:hAnsi="仿宋" w:cs="仿宋" w:hint="eastAsia"/>
                <w:sz w:val="24"/>
                <w:szCs w:val="24"/>
              </w:rPr>
              <w:t xml:space="preserve">      （二）</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rPr>
                <w:rFonts w:ascii="仿宋" w:eastAsia="仿宋" w:hAnsi="仿宋" w:cs="仿宋"/>
                <w:sz w:val="24"/>
                <w:szCs w:val="24"/>
              </w:rPr>
            </w:pPr>
            <w:r>
              <w:rPr>
                <w:rFonts w:ascii="仿宋" w:eastAsia="仿宋" w:hAnsi="仿宋" w:cs="仿宋" w:hint="eastAsia"/>
                <w:sz w:val="24"/>
                <w:szCs w:val="24"/>
              </w:rPr>
              <w:t xml:space="preserve">   永久丧失全部工作能力或一级伤残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100％</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rPr>
                <w:rFonts w:ascii="仿宋" w:eastAsia="仿宋" w:hAnsi="仿宋" w:cs="仿宋"/>
                <w:sz w:val="24"/>
                <w:szCs w:val="24"/>
              </w:rPr>
            </w:pPr>
            <w:r>
              <w:rPr>
                <w:rFonts w:ascii="仿宋" w:eastAsia="仿宋" w:hAnsi="仿宋" w:cs="仿宋" w:hint="eastAsia"/>
                <w:sz w:val="24"/>
                <w:szCs w:val="24"/>
              </w:rPr>
              <w:t xml:space="preserve">      （三）</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二级伤残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80％</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（四）</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三级伤残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65％</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（五）</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四级伤残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55％</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（六）</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五级伤残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45％</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（七）</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六级伤残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25％</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lastRenderedPageBreak/>
              <w:t>（八）</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七级伤残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15％</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（九）</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八级伤残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10％</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（十）</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九级伤残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4％</w:t>
            </w:r>
          </w:p>
        </w:tc>
      </w:tr>
      <w:tr w:rsidR="00123E64" w:rsidTr="0024785F">
        <w:tc>
          <w:tcPr>
            <w:tcW w:w="1795" w:type="dxa"/>
            <w:tcBorders>
              <w:top w:val="single" w:sz="4" w:space="0" w:color="auto"/>
              <w:left w:val="single" w:sz="4" w:space="0" w:color="auto"/>
              <w:bottom w:val="single" w:sz="4" w:space="0" w:color="auto"/>
              <w:right w:val="single" w:sz="4" w:space="0" w:color="auto"/>
            </w:tcBorders>
          </w:tcPr>
          <w:p w:rsidR="00123E64" w:rsidRDefault="00123E64" w:rsidP="0024785F">
            <w:pPr>
              <w:spacing w:line="360" w:lineRule="auto"/>
              <w:ind w:firstLineChars="300" w:firstLine="720"/>
              <w:rPr>
                <w:rFonts w:ascii="仿宋" w:eastAsia="仿宋" w:hAnsi="仿宋" w:cs="仿宋"/>
                <w:sz w:val="24"/>
                <w:szCs w:val="24"/>
              </w:rPr>
            </w:pPr>
            <w:r>
              <w:rPr>
                <w:rFonts w:ascii="仿宋" w:eastAsia="仿宋" w:hAnsi="仿宋" w:cs="仿宋" w:hint="eastAsia"/>
                <w:sz w:val="24"/>
                <w:szCs w:val="24"/>
              </w:rPr>
              <w:t>（十一）</w:t>
            </w:r>
          </w:p>
        </w:tc>
        <w:tc>
          <w:tcPr>
            <w:tcW w:w="3701"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十级伤残</w:t>
            </w:r>
          </w:p>
        </w:tc>
        <w:tc>
          <w:tcPr>
            <w:tcW w:w="2784" w:type="dxa"/>
            <w:tcBorders>
              <w:top w:val="single" w:sz="4" w:space="0" w:color="auto"/>
              <w:left w:val="nil"/>
              <w:bottom w:val="single" w:sz="4" w:space="0" w:color="auto"/>
              <w:right w:val="single" w:sz="4" w:space="0" w:color="auto"/>
            </w:tcBorders>
          </w:tcPr>
          <w:p w:rsidR="00123E64" w:rsidRDefault="00123E64" w:rsidP="0024785F">
            <w:pPr>
              <w:spacing w:line="360" w:lineRule="auto"/>
              <w:ind w:firstLineChars="400" w:firstLine="960"/>
              <w:rPr>
                <w:rFonts w:ascii="仿宋" w:eastAsia="仿宋" w:hAnsi="仿宋" w:cs="仿宋"/>
                <w:sz w:val="24"/>
                <w:szCs w:val="24"/>
              </w:rPr>
            </w:pPr>
            <w:r>
              <w:rPr>
                <w:rFonts w:ascii="仿宋" w:eastAsia="仿宋" w:hAnsi="仿宋" w:cs="仿宋" w:hint="eastAsia"/>
                <w:sz w:val="24"/>
                <w:szCs w:val="24"/>
              </w:rPr>
              <w:t>1％</w:t>
            </w:r>
          </w:p>
        </w:tc>
      </w:tr>
    </w:tbl>
    <w:p w:rsidR="00123E64" w:rsidRDefault="00123E64" w:rsidP="00123E64">
      <w:pPr>
        <w:spacing w:line="360" w:lineRule="auto"/>
        <w:ind w:firstLineChars="150" w:firstLine="360"/>
        <w:rPr>
          <w:rFonts w:ascii="仿宋" w:eastAsia="仿宋" w:hAnsi="仿宋" w:cs="仿宋"/>
          <w:sz w:val="24"/>
          <w:szCs w:val="24"/>
        </w:rPr>
      </w:pPr>
      <w:r>
        <w:rPr>
          <w:rFonts w:ascii="仿宋" w:eastAsia="仿宋" w:hAnsi="仿宋" w:cs="仿宋" w:hint="eastAsia"/>
          <w:sz w:val="24"/>
          <w:szCs w:val="24"/>
        </w:rPr>
        <w:t>注：本表中所指伤残级别参照国家标准《GB/T16180-2006职工工伤与职业病致残程度鉴定》中之标准制定。</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第三十条</w:t>
      </w:r>
      <w:r>
        <w:rPr>
          <w:rFonts w:ascii="仿宋" w:eastAsia="仿宋" w:hAnsi="仿宋" w:cs="仿宋" w:hint="eastAsia"/>
          <w:sz w:val="24"/>
          <w:szCs w:val="24"/>
        </w:rPr>
        <w:t xml:space="preserve"> 发生保险事故致使学生伤残的，对下列医疗费用，保险人依据《最高人民法院关于审理人身损害赔偿案件适用法律若干问题的解释》确定赔偿项目和赔偿标准： </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（一）医疗费，包括挂号费、治疗费、手术费、检查费、医药费、住院期间的床位费、取暖费、空调费、救护车使用费、残疾辅助器具费；</w:t>
      </w:r>
    </w:p>
    <w:p w:rsidR="00123E64" w:rsidRDefault="00123E64" w:rsidP="00123E64">
      <w:pPr>
        <w:spacing w:line="600" w:lineRule="exact"/>
        <w:rPr>
          <w:rFonts w:ascii="仿宋" w:eastAsia="仿宋" w:hAnsi="仿宋" w:cs="仿宋"/>
          <w:sz w:val="24"/>
          <w:szCs w:val="24"/>
        </w:rPr>
      </w:pPr>
      <w:r>
        <w:rPr>
          <w:rFonts w:ascii="仿宋" w:eastAsia="仿宋" w:hAnsi="仿宋" w:cs="仿宋" w:hint="eastAsia"/>
          <w:sz w:val="24"/>
          <w:szCs w:val="24"/>
        </w:rPr>
        <w:t xml:space="preserve">    （二）护理费、交通费、住宿费、住院伙食补助费、必要的营养费。</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  对学生因治疗所支出的医疗费用，保险人按照保险单签发地政府基本医疗保险管理规定的范围在依据本条第（一）项和第（二）项计算的基础上，扣除每次事故每人免赔额后进行赔偿，最高不超过每人医疗费用责任限额。</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第三十一条</w:t>
      </w:r>
      <w:r>
        <w:rPr>
          <w:rFonts w:ascii="仿宋" w:eastAsia="仿宋" w:hAnsi="仿宋" w:cs="仿宋" w:hint="eastAsia"/>
          <w:sz w:val="24"/>
          <w:szCs w:val="24"/>
        </w:rPr>
        <w:t xml:space="preserve"> 对于每次事故法律费用的赔偿金额，保险人按应由被保险人支付的数额另行计算，最高金额以每次事故法律费用责任限额为限。</w:t>
      </w:r>
    </w:p>
    <w:p w:rsidR="00123E64" w:rsidRDefault="00123E64" w:rsidP="00466B08">
      <w:pPr>
        <w:spacing w:line="600" w:lineRule="exact"/>
        <w:ind w:firstLineChars="88" w:firstLine="212"/>
        <w:rPr>
          <w:rFonts w:ascii="仿宋" w:eastAsia="仿宋" w:hAnsi="仿宋" w:cs="仿宋"/>
          <w:sz w:val="24"/>
          <w:szCs w:val="24"/>
        </w:rPr>
      </w:pPr>
      <w:r>
        <w:rPr>
          <w:rFonts w:ascii="仿宋" w:eastAsia="仿宋" w:hAnsi="仿宋" w:cs="仿宋" w:hint="eastAsia"/>
          <w:b/>
          <w:sz w:val="24"/>
          <w:szCs w:val="24"/>
        </w:rPr>
        <w:t>第三十二条</w:t>
      </w:r>
      <w:r>
        <w:rPr>
          <w:rFonts w:ascii="仿宋" w:eastAsia="仿宋" w:hAnsi="仿宋" w:cs="仿宋" w:hint="eastAsia"/>
          <w:sz w:val="24"/>
          <w:szCs w:val="24"/>
        </w:rPr>
        <w:t xml:space="preserve"> 发生保险事故后，保险人对每个学生的赔偿以每人责任限额为限，对每次事故的赔偿金额不超过保险合同载明的每次事故责任限额。</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第三十三条</w:t>
      </w:r>
      <w:r>
        <w:rPr>
          <w:rFonts w:ascii="仿宋" w:eastAsia="仿宋" w:hAnsi="仿宋" w:cs="仿宋" w:hint="eastAsia"/>
          <w:sz w:val="24"/>
          <w:szCs w:val="24"/>
        </w:rPr>
        <w:t xml:space="preserve"> 对于每次事故施救费用的赔偿金额，保险人按应由被保险人支付的数额另行计算，最高金额以每次事故责任限额为限。</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 xml:space="preserve">第三十四条 </w:t>
      </w:r>
      <w:r>
        <w:rPr>
          <w:rFonts w:ascii="仿宋" w:eastAsia="仿宋" w:hAnsi="仿宋" w:cs="仿宋" w:hint="eastAsia"/>
          <w:sz w:val="24"/>
          <w:szCs w:val="24"/>
        </w:rPr>
        <w:t>在保险期间内，学生在实习期间失踪或下落不明，后经人民法院宣告死亡的，保险人根据该判决赔偿死亡赔偿金。但若该学生被宣告死亡后生还的，被保险人应于知道该学生生还后30日内退还保险人已经支付的保险金。</w:t>
      </w:r>
    </w:p>
    <w:p w:rsidR="00123E64" w:rsidRDefault="00123E64" w:rsidP="00123E64">
      <w:pPr>
        <w:spacing w:line="600" w:lineRule="exact"/>
        <w:ind w:firstLineChars="200" w:firstLine="482"/>
        <w:rPr>
          <w:rFonts w:ascii="仿宋" w:eastAsia="仿宋" w:hAnsi="仿宋" w:cs="仿宋"/>
          <w:b/>
          <w:sz w:val="24"/>
          <w:szCs w:val="24"/>
        </w:rPr>
      </w:pPr>
      <w:r>
        <w:rPr>
          <w:rFonts w:ascii="仿宋" w:eastAsia="仿宋" w:hAnsi="仿宋" w:cs="仿宋" w:hint="eastAsia"/>
          <w:b/>
          <w:sz w:val="24"/>
          <w:szCs w:val="24"/>
        </w:rPr>
        <w:t>第三十五条</w:t>
      </w:r>
      <w:r>
        <w:rPr>
          <w:rFonts w:ascii="仿宋" w:eastAsia="仿宋" w:hAnsi="仿宋" w:cs="仿宋" w:hint="eastAsia"/>
          <w:sz w:val="24"/>
          <w:szCs w:val="24"/>
        </w:rPr>
        <w:t xml:space="preserve"> 发生保险事故后，保险人按照被保险人提供的投保学生名单承担赔偿责任。</w:t>
      </w:r>
    </w:p>
    <w:p w:rsidR="00123E64" w:rsidRDefault="00123E64" w:rsidP="00123E64">
      <w:pPr>
        <w:spacing w:line="600" w:lineRule="exact"/>
        <w:ind w:firstLineChars="200" w:firstLine="480"/>
        <w:rPr>
          <w:rFonts w:ascii="仿宋" w:eastAsia="仿宋" w:hAnsi="仿宋" w:cs="仿宋"/>
          <w:bCs/>
          <w:sz w:val="24"/>
          <w:szCs w:val="24"/>
        </w:rPr>
      </w:pPr>
      <w:r>
        <w:rPr>
          <w:rFonts w:ascii="仿宋" w:eastAsia="仿宋" w:hAnsi="仿宋" w:cs="仿宋" w:hint="eastAsia"/>
          <w:bCs/>
          <w:sz w:val="24"/>
          <w:szCs w:val="24"/>
        </w:rPr>
        <w:t>被保险人对名单范围以外的人员承担的赔偿责任，保险人不负责赔偿。</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lastRenderedPageBreak/>
        <w:t xml:space="preserve">第三十六条 </w:t>
      </w:r>
      <w:r>
        <w:rPr>
          <w:rFonts w:ascii="仿宋" w:eastAsia="仿宋" w:hAnsi="仿宋" w:cs="仿宋" w:hint="eastAsia"/>
          <w:sz w:val="24"/>
          <w:szCs w:val="24"/>
        </w:rPr>
        <w:t>发生保险事故时，如果存在重复保险，则本保险人按照本保险合同的责任限额与所有有关保险合同的责任限额总和的比例承担赔偿责任。其他保险人应承担的赔偿金额，本保险人不负责垫付。</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被保险人在请求赔偿时应当如实向保险人说明与本保险合同保险责任有关的其他保险合同的情况。对未如实说明导致保险人多支付保险金的，保险人有权向被保险人追回多支付的部分。</w:t>
      </w:r>
    </w:p>
    <w:p w:rsidR="00123E64" w:rsidRDefault="00123E64" w:rsidP="00466B08">
      <w:pPr>
        <w:spacing w:line="600" w:lineRule="exact"/>
        <w:ind w:firstLineChars="200" w:firstLine="482"/>
        <w:rPr>
          <w:rFonts w:ascii="仿宋" w:eastAsia="仿宋" w:hAnsi="仿宋" w:cs="仿宋"/>
          <w:sz w:val="24"/>
          <w:szCs w:val="24"/>
        </w:rPr>
      </w:pPr>
      <w:r>
        <w:rPr>
          <w:rStyle w:val="17"/>
          <w:rFonts w:ascii="仿宋" w:eastAsia="仿宋" w:hAnsi="仿宋" w:cs="仿宋" w:hint="eastAsia"/>
          <w:b/>
          <w:szCs w:val="24"/>
        </w:rPr>
        <w:t>第三十七条</w:t>
      </w:r>
      <w:r>
        <w:rPr>
          <w:rStyle w:val="17"/>
          <w:rFonts w:ascii="仿宋" w:eastAsia="仿宋" w:hAnsi="仿宋" w:cs="仿宋" w:hint="eastAsia"/>
          <w:szCs w:val="24"/>
        </w:rPr>
        <w:t xml:space="preserve"> 被保险人向保险人请求赔偿的诉讼时效期间为二年，自其知道或者应当知道保险事故发生之日起计算。</w:t>
      </w:r>
    </w:p>
    <w:p w:rsidR="00123E64" w:rsidRDefault="00123E64" w:rsidP="00123E64">
      <w:pPr>
        <w:spacing w:line="600" w:lineRule="exact"/>
        <w:ind w:firstLineChars="200" w:firstLine="482"/>
        <w:jc w:val="center"/>
        <w:rPr>
          <w:rFonts w:ascii="仿宋" w:eastAsia="仿宋" w:hAnsi="仿宋" w:cs="仿宋"/>
          <w:b/>
          <w:sz w:val="24"/>
          <w:szCs w:val="24"/>
        </w:rPr>
      </w:pPr>
      <w:r>
        <w:rPr>
          <w:rFonts w:ascii="仿宋" w:eastAsia="仿宋" w:hAnsi="仿宋" w:cs="仿宋" w:hint="eastAsia"/>
          <w:b/>
          <w:sz w:val="24"/>
          <w:szCs w:val="24"/>
        </w:rPr>
        <w:t>争议处理</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第三十八条</w:t>
      </w:r>
      <w:r>
        <w:rPr>
          <w:rFonts w:ascii="仿宋" w:eastAsia="仿宋" w:hAnsi="仿宋" w:cs="仿宋" w:hint="eastAsia"/>
          <w:sz w:val="24"/>
          <w:szCs w:val="24"/>
        </w:rPr>
        <w:t xml:space="preserve"> 因履行本保险合同发生的争议，由当事人协商解决。协商不成的，提交保险单载明的仲裁机构仲裁；保险单未载明仲裁机构且争议发生后未达成仲裁协议的，依法向中华人民共和国人民法院起诉。</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第三十九条</w:t>
      </w:r>
      <w:r>
        <w:rPr>
          <w:rFonts w:ascii="仿宋" w:eastAsia="仿宋" w:hAnsi="仿宋" w:cs="仿宋" w:hint="eastAsia"/>
          <w:sz w:val="24"/>
          <w:szCs w:val="24"/>
        </w:rPr>
        <w:t xml:space="preserve"> 本保险合同的争议处理适用中华人民共和国法律（不包括港澳台地区法律）。</w:t>
      </w:r>
    </w:p>
    <w:p w:rsidR="00123E64" w:rsidRDefault="00123E64" w:rsidP="00123E64">
      <w:pPr>
        <w:spacing w:line="600" w:lineRule="exact"/>
        <w:ind w:firstLineChars="200" w:firstLine="482"/>
        <w:jc w:val="center"/>
        <w:rPr>
          <w:rFonts w:ascii="仿宋" w:eastAsia="仿宋" w:hAnsi="仿宋" w:cs="仿宋"/>
          <w:b/>
          <w:sz w:val="24"/>
          <w:szCs w:val="24"/>
        </w:rPr>
      </w:pPr>
      <w:r>
        <w:rPr>
          <w:rFonts w:ascii="仿宋" w:eastAsia="仿宋" w:hAnsi="仿宋" w:cs="仿宋" w:hint="eastAsia"/>
          <w:b/>
          <w:sz w:val="24"/>
          <w:szCs w:val="24"/>
        </w:rPr>
        <w:t>其他事项</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第四十条</w:t>
      </w:r>
      <w:r>
        <w:rPr>
          <w:rFonts w:ascii="仿宋" w:eastAsia="仿宋" w:hAnsi="仿宋" w:cs="仿宋" w:hint="eastAsia"/>
          <w:sz w:val="24"/>
          <w:szCs w:val="24"/>
        </w:rPr>
        <w:t xml:space="preserve"> 保险责任开始前，投保人或保险人要求解除保险合同的，保险人应当向投保人退还已收取的保险费。</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保险责任开始后，投保人要求解除保险合同的，自通知保险人之日起，保险合同解除，保险人按短期费率计收自保险责任开始之日起至合同解除之日止期间的保险费，并退还剩余部分保险费；保险人要求解除保险合同的，应提前十五日向投保人发出解约通知书，保险人按照保险责任开始之日起至合同解除之日止期间与保险期间的日比例计收保险费，并退还剩余部分保险费。</w:t>
      </w:r>
    </w:p>
    <w:p w:rsidR="00123E64" w:rsidRDefault="00123E64" w:rsidP="00123E64">
      <w:pPr>
        <w:spacing w:line="600" w:lineRule="exact"/>
        <w:ind w:firstLineChars="200" w:firstLine="482"/>
        <w:rPr>
          <w:rFonts w:ascii="仿宋" w:eastAsia="仿宋" w:hAnsi="仿宋" w:cs="仿宋"/>
          <w:b/>
          <w:sz w:val="24"/>
          <w:szCs w:val="24"/>
        </w:rPr>
      </w:pPr>
      <w:r>
        <w:rPr>
          <w:rFonts w:ascii="仿宋" w:eastAsia="仿宋" w:hAnsi="仿宋" w:cs="仿宋" w:hint="eastAsia"/>
          <w:b/>
          <w:sz w:val="24"/>
          <w:szCs w:val="24"/>
        </w:rPr>
        <w:t>第四十一条 定义</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实习期间</w:t>
      </w:r>
      <w:r>
        <w:rPr>
          <w:rFonts w:ascii="仿宋" w:eastAsia="仿宋" w:hAnsi="仿宋" w:cs="仿宋" w:hint="eastAsia"/>
          <w:sz w:val="24"/>
          <w:szCs w:val="24"/>
        </w:rPr>
        <w:t>：指学校组织安排或认可的学生实习全过程，包括学生往返于学校、住所和</w:t>
      </w:r>
      <w:r>
        <w:rPr>
          <w:rFonts w:ascii="仿宋" w:eastAsia="仿宋" w:hAnsi="仿宋" w:cs="仿宋" w:hint="eastAsia"/>
          <w:sz w:val="24"/>
          <w:szCs w:val="24"/>
        </w:rPr>
        <w:lastRenderedPageBreak/>
        <w:t xml:space="preserve">实习单位的途中，以及实习期间被保险人组织的职业技能竞赛、职业演出活动期间。 </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实习：</w:t>
      </w:r>
      <w:r>
        <w:rPr>
          <w:rFonts w:ascii="仿宋" w:eastAsia="仿宋" w:hAnsi="仿宋" w:cs="仿宋" w:hint="eastAsia"/>
          <w:sz w:val="24"/>
          <w:szCs w:val="24"/>
        </w:rPr>
        <w:t>指被保险人根据人才培养目标要求、教学计划安排，结合实习单位实际情况，组织或安排学生到实习单位进行的顶岗实习。</w:t>
      </w:r>
    </w:p>
    <w:p w:rsidR="00123E64" w:rsidRDefault="00123E64" w:rsidP="00123E64">
      <w:pPr>
        <w:spacing w:line="600" w:lineRule="exact"/>
        <w:ind w:firstLineChars="200" w:firstLine="480"/>
        <w:rPr>
          <w:rFonts w:ascii="仿宋" w:eastAsia="仿宋" w:hAnsi="仿宋" w:cs="仿宋"/>
          <w:sz w:val="24"/>
          <w:szCs w:val="24"/>
        </w:rPr>
      </w:pPr>
      <w:r>
        <w:rPr>
          <w:rFonts w:ascii="仿宋" w:eastAsia="仿宋" w:hAnsi="仿宋" w:cs="仿宋" w:hint="eastAsia"/>
          <w:sz w:val="24"/>
          <w:szCs w:val="24"/>
        </w:rPr>
        <w:t>组织或安排实习的形式包括统一安排、逐个派遣、学生自行落实实习单位、学生中途离开学校安排的实习单位转入自行落实实习单位等形式。</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重复保险：</w:t>
      </w:r>
      <w:r>
        <w:rPr>
          <w:rFonts w:ascii="仿宋" w:eastAsia="仿宋" w:hAnsi="仿宋" w:cs="仿宋" w:hint="eastAsia"/>
          <w:sz w:val="24"/>
          <w:szCs w:val="24"/>
        </w:rPr>
        <w:t>重复保险是指投保人对同一保险标的、同一保险利益、同一保险事故分别与两个以上保险人订立保险合同，且保险金额总和超过保险价值的保险。</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实习单位</w:t>
      </w:r>
      <w:r>
        <w:rPr>
          <w:rFonts w:ascii="仿宋" w:eastAsia="仿宋" w:hAnsi="仿宋" w:cs="仿宋" w:hint="eastAsia"/>
          <w:sz w:val="24"/>
          <w:szCs w:val="24"/>
        </w:rPr>
        <w:t>：与职业学校合作完成学生职业技能教学内容和任务的企业、事业单位、社会团体、民办非企业单位、基金会、律师事务所、会计师事务所等组织和有雇工的个体工商户等单位。</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急性传染病</w:t>
      </w:r>
      <w:r>
        <w:rPr>
          <w:rFonts w:ascii="仿宋" w:eastAsia="仿宋" w:hAnsi="仿宋" w:cs="仿宋" w:hint="eastAsia"/>
          <w:sz w:val="24"/>
          <w:szCs w:val="24"/>
        </w:rPr>
        <w:t>：指传染性非典型肺炎、病毒性肝炎、人感染高致病性禽流感、麻疹、流行性出血热、流行性乙型脑炎、炭疽、肺结核、鼠疫、霍乱。</w:t>
      </w:r>
    </w:p>
    <w:p w:rsidR="00123E64" w:rsidRDefault="00123E64" w:rsidP="00123E64">
      <w:pPr>
        <w:spacing w:line="600" w:lineRule="exact"/>
        <w:ind w:firstLineChars="200" w:firstLine="482"/>
        <w:rPr>
          <w:rFonts w:ascii="仿宋" w:eastAsia="仿宋" w:hAnsi="仿宋" w:cs="仿宋"/>
          <w:sz w:val="24"/>
          <w:szCs w:val="24"/>
        </w:rPr>
      </w:pPr>
      <w:r>
        <w:rPr>
          <w:rFonts w:ascii="仿宋" w:eastAsia="仿宋" w:hAnsi="仿宋" w:cs="仿宋" w:hint="eastAsia"/>
          <w:b/>
          <w:sz w:val="24"/>
          <w:szCs w:val="24"/>
        </w:rPr>
        <w:t>实习管理机构</w:t>
      </w:r>
      <w:r>
        <w:rPr>
          <w:rFonts w:ascii="仿宋" w:eastAsia="仿宋" w:hAnsi="仿宋" w:cs="仿宋" w:hint="eastAsia"/>
          <w:sz w:val="24"/>
          <w:szCs w:val="24"/>
        </w:rPr>
        <w:t>：是指根据《中等职业学校学生实习管理办法》第6条的规定，“建立学生实习管理档案，定期检查实习情况，处理实习中出现的有关问题，确保学生实习工作的正常秩序”的机构。</w:t>
      </w:r>
    </w:p>
    <w:p w:rsidR="00123E64" w:rsidRDefault="00123E64" w:rsidP="00123E64">
      <w:pPr>
        <w:spacing w:line="600" w:lineRule="exact"/>
        <w:jc w:val="center"/>
        <w:rPr>
          <w:rFonts w:ascii="仿宋" w:eastAsia="仿宋" w:hAnsi="仿宋" w:cs="仿宋"/>
          <w:sz w:val="24"/>
          <w:szCs w:val="24"/>
        </w:rPr>
      </w:pPr>
      <w:r>
        <w:rPr>
          <w:rFonts w:ascii="仿宋" w:eastAsia="仿宋" w:hAnsi="仿宋" w:cs="仿宋" w:hint="eastAsia"/>
          <w:sz w:val="24"/>
          <w:szCs w:val="24"/>
        </w:rPr>
        <w:t>附表：短期费率表</w:t>
      </w:r>
    </w:p>
    <w:tbl>
      <w:tblPr>
        <w:tblW w:w="0" w:type="auto"/>
        <w:tblInd w:w="-252" w:type="dxa"/>
        <w:tblLayout w:type="fixed"/>
        <w:tblLook w:val="0000"/>
      </w:tblPr>
      <w:tblGrid>
        <w:gridCol w:w="1440"/>
        <w:gridCol w:w="690"/>
        <w:gridCol w:w="558"/>
        <w:gridCol w:w="622"/>
        <w:gridCol w:w="596"/>
        <w:gridCol w:w="574"/>
        <w:gridCol w:w="644"/>
        <w:gridCol w:w="606"/>
        <w:gridCol w:w="612"/>
        <w:gridCol w:w="598"/>
        <w:gridCol w:w="621"/>
        <w:gridCol w:w="619"/>
        <w:gridCol w:w="600"/>
      </w:tblGrid>
      <w:tr w:rsidR="00123E64" w:rsidTr="0024785F">
        <w:tc>
          <w:tcPr>
            <w:tcW w:w="14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保险期间</w:t>
            </w:r>
          </w:p>
        </w:tc>
        <w:tc>
          <w:tcPr>
            <w:tcW w:w="690"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一个月</w:t>
            </w:r>
          </w:p>
        </w:tc>
        <w:tc>
          <w:tcPr>
            <w:tcW w:w="558"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二个月</w:t>
            </w:r>
          </w:p>
        </w:tc>
        <w:tc>
          <w:tcPr>
            <w:tcW w:w="622"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三个月</w:t>
            </w:r>
          </w:p>
        </w:tc>
        <w:tc>
          <w:tcPr>
            <w:tcW w:w="596"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四个月</w:t>
            </w:r>
          </w:p>
        </w:tc>
        <w:tc>
          <w:tcPr>
            <w:tcW w:w="574"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五个月</w:t>
            </w:r>
          </w:p>
        </w:tc>
        <w:tc>
          <w:tcPr>
            <w:tcW w:w="644"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六个月</w:t>
            </w:r>
          </w:p>
        </w:tc>
        <w:tc>
          <w:tcPr>
            <w:tcW w:w="606"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七个月</w:t>
            </w:r>
          </w:p>
        </w:tc>
        <w:tc>
          <w:tcPr>
            <w:tcW w:w="612"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八个月</w:t>
            </w:r>
          </w:p>
        </w:tc>
        <w:tc>
          <w:tcPr>
            <w:tcW w:w="598"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九个月</w:t>
            </w:r>
          </w:p>
        </w:tc>
        <w:tc>
          <w:tcPr>
            <w:tcW w:w="621"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十个月</w:t>
            </w:r>
          </w:p>
        </w:tc>
        <w:tc>
          <w:tcPr>
            <w:tcW w:w="619"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十一个月</w:t>
            </w:r>
          </w:p>
        </w:tc>
        <w:tc>
          <w:tcPr>
            <w:tcW w:w="600"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十二个月</w:t>
            </w:r>
          </w:p>
        </w:tc>
      </w:tr>
      <w:tr w:rsidR="00123E64" w:rsidTr="0024785F">
        <w:tc>
          <w:tcPr>
            <w:tcW w:w="1440" w:type="dxa"/>
            <w:tcBorders>
              <w:top w:val="single" w:sz="4" w:space="0" w:color="auto"/>
              <w:left w:val="single" w:sz="4" w:space="0" w:color="auto"/>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实习学期/实习学年费率的百分比</w:t>
            </w:r>
          </w:p>
        </w:tc>
        <w:tc>
          <w:tcPr>
            <w:tcW w:w="690"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25%</w:t>
            </w:r>
          </w:p>
        </w:tc>
        <w:tc>
          <w:tcPr>
            <w:tcW w:w="558"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35%</w:t>
            </w:r>
          </w:p>
        </w:tc>
        <w:tc>
          <w:tcPr>
            <w:tcW w:w="622"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40%</w:t>
            </w:r>
          </w:p>
        </w:tc>
        <w:tc>
          <w:tcPr>
            <w:tcW w:w="596"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45%</w:t>
            </w:r>
          </w:p>
        </w:tc>
        <w:tc>
          <w:tcPr>
            <w:tcW w:w="574"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50%</w:t>
            </w:r>
          </w:p>
        </w:tc>
        <w:tc>
          <w:tcPr>
            <w:tcW w:w="644"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50%</w:t>
            </w:r>
          </w:p>
        </w:tc>
        <w:tc>
          <w:tcPr>
            <w:tcW w:w="606"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60%</w:t>
            </w:r>
          </w:p>
        </w:tc>
        <w:tc>
          <w:tcPr>
            <w:tcW w:w="612"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70%</w:t>
            </w:r>
          </w:p>
        </w:tc>
        <w:tc>
          <w:tcPr>
            <w:tcW w:w="598"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80%</w:t>
            </w:r>
          </w:p>
        </w:tc>
        <w:tc>
          <w:tcPr>
            <w:tcW w:w="621"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90%</w:t>
            </w:r>
          </w:p>
        </w:tc>
        <w:tc>
          <w:tcPr>
            <w:tcW w:w="619"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c>
          <w:tcPr>
            <w:tcW w:w="600" w:type="dxa"/>
            <w:tcBorders>
              <w:top w:val="single" w:sz="4" w:space="0" w:color="auto"/>
              <w:left w:val="nil"/>
              <w:bottom w:val="single" w:sz="4" w:space="0" w:color="auto"/>
              <w:right w:val="single" w:sz="4" w:space="0" w:color="auto"/>
            </w:tcBorders>
            <w:vAlign w:val="center"/>
          </w:tcPr>
          <w:p w:rsidR="00123E64" w:rsidRDefault="00123E64" w:rsidP="0024785F">
            <w:pPr>
              <w:spacing w:line="360" w:lineRule="auto"/>
              <w:jc w:val="center"/>
              <w:rPr>
                <w:rFonts w:ascii="仿宋" w:eastAsia="仿宋" w:hAnsi="仿宋" w:cs="仿宋"/>
                <w:sz w:val="24"/>
                <w:szCs w:val="24"/>
              </w:rPr>
            </w:pPr>
            <w:r>
              <w:rPr>
                <w:rFonts w:ascii="仿宋" w:eastAsia="仿宋" w:hAnsi="仿宋" w:cs="仿宋" w:hint="eastAsia"/>
                <w:sz w:val="24"/>
                <w:szCs w:val="24"/>
              </w:rPr>
              <w:t>100%</w:t>
            </w:r>
          </w:p>
        </w:tc>
      </w:tr>
    </w:tbl>
    <w:p w:rsidR="00123E64" w:rsidRDefault="00123E64" w:rsidP="00123E64">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注：保险期间不足一个月的部分，按照一个月处理。</w:t>
      </w:r>
    </w:p>
    <w:p w:rsidR="00C9245A" w:rsidRDefault="00C9245A" w:rsidP="00123E64">
      <w:pPr>
        <w:rPr>
          <w:rFonts w:ascii="仿宋" w:eastAsia="仿宋" w:hAnsi="仿宋" w:cs="仿宋"/>
          <w:b/>
          <w:sz w:val="24"/>
          <w:szCs w:val="24"/>
        </w:rPr>
      </w:pPr>
    </w:p>
    <w:p w:rsidR="00C9245A" w:rsidRDefault="00C9245A" w:rsidP="00123E64">
      <w:pPr>
        <w:rPr>
          <w:rFonts w:ascii="仿宋" w:eastAsia="仿宋" w:hAnsi="仿宋" w:cs="仿宋"/>
          <w:b/>
          <w:sz w:val="24"/>
          <w:szCs w:val="24"/>
        </w:rPr>
      </w:pPr>
    </w:p>
    <w:p w:rsidR="00C9245A" w:rsidRDefault="00C9245A" w:rsidP="00123E64">
      <w:pPr>
        <w:rPr>
          <w:rFonts w:ascii="仿宋" w:eastAsia="仿宋" w:hAnsi="仿宋" w:cs="仿宋"/>
          <w:b/>
          <w:sz w:val="24"/>
          <w:szCs w:val="24"/>
        </w:rPr>
      </w:pPr>
    </w:p>
    <w:p w:rsidR="00C9245A" w:rsidRDefault="00C9245A" w:rsidP="00123E64">
      <w:pPr>
        <w:rPr>
          <w:rFonts w:ascii="仿宋" w:eastAsia="仿宋" w:hAnsi="仿宋" w:cs="仿宋"/>
          <w:b/>
          <w:sz w:val="24"/>
          <w:szCs w:val="24"/>
        </w:rPr>
      </w:pPr>
    </w:p>
    <w:p w:rsidR="00123E64" w:rsidRDefault="00123E64" w:rsidP="00123E64">
      <w:pPr>
        <w:rPr>
          <w:rFonts w:ascii="仿宋" w:eastAsia="仿宋" w:hAnsi="仿宋" w:cs="仿宋"/>
          <w:b/>
          <w:sz w:val="24"/>
          <w:szCs w:val="24"/>
        </w:rPr>
      </w:pPr>
      <w:r>
        <w:rPr>
          <w:rFonts w:ascii="仿宋" w:eastAsia="仿宋" w:hAnsi="仿宋" w:cs="仿宋" w:hint="eastAsia"/>
          <w:b/>
          <w:sz w:val="24"/>
          <w:szCs w:val="24"/>
        </w:rPr>
        <w:t>附件四：</w:t>
      </w:r>
    </w:p>
    <w:p w:rsidR="00123E64" w:rsidRDefault="00123E64" w:rsidP="00123E64">
      <w:pPr>
        <w:jc w:val="center"/>
        <w:rPr>
          <w:rFonts w:ascii="仿宋" w:eastAsia="仿宋" w:hAnsi="仿宋" w:cs="仿宋"/>
          <w:b/>
          <w:sz w:val="24"/>
          <w:szCs w:val="24"/>
        </w:rPr>
      </w:pPr>
      <w:r>
        <w:rPr>
          <w:rFonts w:ascii="仿宋" w:eastAsia="仿宋" w:hAnsi="仿宋" w:cs="仿宋" w:hint="eastAsia"/>
          <w:b/>
          <w:sz w:val="24"/>
          <w:szCs w:val="24"/>
        </w:rPr>
        <w:t>中国人民财产保险股份有限公司</w:t>
      </w:r>
    </w:p>
    <w:p w:rsidR="00123E64" w:rsidRDefault="00123E64" w:rsidP="00123E64">
      <w:pPr>
        <w:jc w:val="center"/>
        <w:rPr>
          <w:rFonts w:ascii="仿宋" w:eastAsia="仿宋" w:hAnsi="仿宋" w:cs="仿宋"/>
          <w:b/>
          <w:sz w:val="24"/>
          <w:szCs w:val="24"/>
        </w:rPr>
      </w:pPr>
      <w:r>
        <w:rPr>
          <w:rFonts w:ascii="仿宋" w:eastAsia="仿宋" w:hAnsi="仿宋" w:cs="仿宋" w:hint="eastAsia"/>
          <w:b/>
          <w:sz w:val="24"/>
          <w:szCs w:val="24"/>
        </w:rPr>
        <w:t>教职员工校（园）方责任保险条款</w:t>
      </w:r>
    </w:p>
    <w:p w:rsidR="00123E64" w:rsidRDefault="00123E64" w:rsidP="00123E64">
      <w:pPr>
        <w:snapToGrid w:val="0"/>
        <w:spacing w:line="400" w:lineRule="exact"/>
        <w:ind w:leftChars="-100" w:left="-210" w:rightChars="-104" w:right="-218"/>
        <w:jc w:val="center"/>
        <w:rPr>
          <w:rFonts w:ascii="仿宋" w:eastAsia="仿宋" w:hAnsi="仿宋" w:cs="仿宋"/>
          <w:b/>
          <w:sz w:val="24"/>
          <w:szCs w:val="24"/>
        </w:rPr>
      </w:pPr>
      <w:r>
        <w:rPr>
          <w:rFonts w:ascii="仿宋" w:eastAsia="仿宋" w:hAnsi="仿宋" w:cs="仿宋" w:hint="eastAsia"/>
          <w:sz w:val="24"/>
          <w:szCs w:val="24"/>
        </w:rPr>
        <w:t>（2009年9月18日中国保险监督管理委员会核准备案，编号：人保（备案）[2009]N440号）</w:t>
      </w:r>
    </w:p>
    <w:p w:rsidR="00123E64" w:rsidRDefault="00123E64" w:rsidP="00960EFA">
      <w:pPr>
        <w:spacing w:afterLines="5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总则</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b/>
          <w:bCs/>
          <w:sz w:val="24"/>
          <w:szCs w:val="24"/>
        </w:rPr>
        <w:t>第一条</w:t>
      </w:r>
      <w:r>
        <w:rPr>
          <w:rFonts w:ascii="仿宋" w:eastAsia="仿宋" w:hAnsi="仿宋" w:cs="仿宋" w:hint="eastAsia"/>
          <w:sz w:val="24"/>
          <w:szCs w:val="24"/>
        </w:rPr>
        <w:t>本保险合同由保险条款、投保单、保险单及批单组成。凡涉及本保险合同的约定，均应采用书面形式。</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b/>
          <w:bCs/>
          <w:sz w:val="24"/>
          <w:szCs w:val="24"/>
        </w:rPr>
        <w:t xml:space="preserve">第二条 </w:t>
      </w:r>
      <w:r>
        <w:rPr>
          <w:rFonts w:ascii="仿宋" w:eastAsia="仿宋" w:hAnsi="仿宋" w:cs="仿宋" w:hint="eastAsia"/>
          <w:sz w:val="24"/>
          <w:szCs w:val="24"/>
        </w:rPr>
        <w:t xml:space="preserve"> 凡在中华人民共和国境内（不包括港、澳、台地区）经教育行政主管部门批准或登记注册、以实施学制系统内各阶段教育为主的教育机构，均可作为本保险合同的被保险人。</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前款所称教育机构包括幼儿园、小学、初级中学、高级中学或完全中学、各类中等专业学校、职业学校、技工学校、普通高等学校、具有颁发学历证明资格的成人学校，以及其它专门实施学历性教育的教育机构。</w:t>
      </w:r>
    </w:p>
    <w:p w:rsidR="00123E64" w:rsidRDefault="00123E64" w:rsidP="00960EFA">
      <w:pPr>
        <w:spacing w:afterLines="50"/>
        <w:ind w:firstLine="36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保险责任</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b/>
          <w:bCs/>
          <w:sz w:val="24"/>
          <w:szCs w:val="24"/>
        </w:rPr>
        <w:t>第三条</w:t>
      </w:r>
      <w:r>
        <w:rPr>
          <w:rFonts w:ascii="仿宋" w:eastAsia="仿宋" w:hAnsi="仿宋" w:cs="仿宋" w:hint="eastAsia"/>
          <w:sz w:val="24"/>
          <w:szCs w:val="24"/>
        </w:rPr>
        <w:t xml:space="preserve">  保险期间内，保险单载明的被保险人的教职员工由于下列原因遭受人身伤亡，依照中华人民共和国法律应由被保险人承担的经济赔偿责任，保险人按照本保险合同约定负责赔偿：</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（一）在被保险人的工作场所内从事被保险人的工作期间遭受意外伤害事故；</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 xml:space="preserve">（二）上下班途中遭受交通事故； </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（三）在中华人民共和国境内（不含港、澳、台地区），因工外出期间由于工作原因遭受意外伤害事故；</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（四）在由被保险人统一组织的活动中遭受意外伤害事故；</w:t>
      </w:r>
    </w:p>
    <w:p w:rsidR="00123E64" w:rsidRDefault="00123E64" w:rsidP="00960EFA">
      <w:pPr>
        <w:pStyle w:val="a3"/>
        <w:spacing w:afterLines="50"/>
        <w:ind w:firstLine="360"/>
        <w:rPr>
          <w:rFonts w:ascii="仿宋" w:eastAsia="仿宋" w:hAnsi="仿宋" w:cs="仿宋"/>
          <w:sz w:val="24"/>
          <w:szCs w:val="24"/>
        </w:rPr>
      </w:pPr>
      <w:r>
        <w:rPr>
          <w:rFonts w:ascii="仿宋" w:eastAsia="仿宋" w:hAnsi="仿宋" w:cs="仿宋" w:hint="eastAsia"/>
          <w:sz w:val="24"/>
          <w:szCs w:val="24"/>
        </w:rPr>
        <w:t>（五）在从事被保险人的工作期间罹患职业病。</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b/>
          <w:bCs/>
          <w:sz w:val="24"/>
          <w:szCs w:val="24"/>
        </w:rPr>
        <w:t>第四条</w:t>
      </w:r>
      <w:r>
        <w:rPr>
          <w:rFonts w:ascii="仿宋" w:eastAsia="仿宋" w:hAnsi="仿宋" w:cs="仿宋" w:hint="eastAsia"/>
          <w:sz w:val="24"/>
          <w:szCs w:val="24"/>
        </w:rPr>
        <w:t xml:space="preserve">  保险事故发生后，被保险人因保险事故而被提起仲裁或者诉讼的，对应由被保险人支付的仲裁或诉讼费用以及其它必要的、合理的费用（以下简称“法律费用”），经保险人事先书面同意，保险人按照本保险合同约定也负责赔偿。</w:t>
      </w:r>
    </w:p>
    <w:p w:rsidR="00123E64" w:rsidRDefault="00123E64" w:rsidP="00960EFA">
      <w:pPr>
        <w:spacing w:afterLines="50"/>
        <w:ind w:firstLine="36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责任免除</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
          <w:bCs/>
          <w:sz w:val="24"/>
          <w:szCs w:val="24"/>
        </w:rPr>
        <w:t xml:space="preserve">第五条  </w:t>
      </w:r>
      <w:r>
        <w:rPr>
          <w:rFonts w:ascii="仿宋" w:eastAsia="仿宋" w:hAnsi="仿宋" w:cs="仿宋" w:hint="eastAsia"/>
          <w:bCs/>
          <w:sz w:val="24"/>
          <w:szCs w:val="24"/>
        </w:rPr>
        <w:t>下列原因造成的损失、费用和责任，保险人不负责赔偿：</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（一）投保人、被保险人或其教职员工的故意行为或违法行为；</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（二）战争、类似战争行为、军事行动、武装冲突、恐怖活动、反恐怖活动、暴动、动乱、内乱、骚乱；</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（三）核爆炸、核辐射、核污染及其它放射性污染，大气、土地、水污染及其它各种污染；</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lastRenderedPageBreak/>
        <w:t>（四）行政行为或司法行为。</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
          <w:bCs/>
          <w:sz w:val="24"/>
          <w:szCs w:val="24"/>
        </w:rPr>
        <w:t>第六条</w:t>
      </w:r>
      <w:r>
        <w:rPr>
          <w:rFonts w:ascii="仿宋" w:eastAsia="仿宋" w:hAnsi="仿宋" w:cs="仿宋" w:hint="eastAsia"/>
          <w:bCs/>
          <w:sz w:val="24"/>
          <w:szCs w:val="24"/>
        </w:rPr>
        <w:t>被保险人的教职员工因下列原因造成人身伤亡的，保险人不负责赔偿：</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（一）职业病以外的疾病、传染病、分娩、流产以及因上述原因接受医疗、诊治；</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（二）自残、自伤、自杀、打架、斗殴及无合法有效驾驶证照驾驶各种机动车辆；</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（三）因非职业原因受酒精或药剂的影响。</w:t>
      </w:r>
    </w:p>
    <w:p w:rsidR="00123E64" w:rsidRDefault="00123E64" w:rsidP="00960EFA">
      <w:pPr>
        <w:spacing w:afterLines="50"/>
        <w:ind w:firstLine="360"/>
        <w:rPr>
          <w:rFonts w:ascii="仿宋" w:eastAsia="仿宋" w:hAnsi="仿宋" w:cs="仿宋"/>
          <w:b/>
          <w:sz w:val="24"/>
          <w:szCs w:val="24"/>
        </w:rPr>
      </w:pPr>
      <w:r>
        <w:rPr>
          <w:rFonts w:ascii="仿宋" w:eastAsia="仿宋" w:hAnsi="仿宋" w:cs="仿宋" w:hint="eastAsia"/>
          <w:b/>
          <w:bCs/>
          <w:sz w:val="24"/>
          <w:szCs w:val="24"/>
        </w:rPr>
        <w:t>第七条</w:t>
      </w:r>
      <w:r>
        <w:rPr>
          <w:rFonts w:ascii="仿宋" w:eastAsia="仿宋" w:hAnsi="仿宋" w:cs="仿宋" w:hint="eastAsia"/>
          <w:b/>
          <w:sz w:val="24"/>
          <w:szCs w:val="24"/>
        </w:rPr>
        <w:t xml:space="preserve">  下列损失、费用和责任，保险人不负责赔偿：</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（一）被保险人应该承担的合同责任，但无合同存在时仍然应由被保险人承担的法律责任不在此限；</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（二）劳动和社会保障部颁布的《工伤保险药品目录》规定之外的医药费用；</w:t>
      </w:r>
    </w:p>
    <w:p w:rsidR="00123E64" w:rsidRDefault="00123E64" w:rsidP="00960EFA">
      <w:pPr>
        <w:spacing w:afterLines="50"/>
        <w:ind w:firstLine="360"/>
        <w:rPr>
          <w:rFonts w:ascii="仿宋" w:eastAsia="仿宋" w:hAnsi="仿宋" w:cs="仿宋"/>
          <w:bCs/>
          <w:sz w:val="24"/>
          <w:szCs w:val="24"/>
        </w:rPr>
      </w:pPr>
      <w:r>
        <w:rPr>
          <w:rFonts w:ascii="仿宋" w:eastAsia="仿宋" w:hAnsi="仿宋" w:cs="仿宋" w:hint="eastAsia"/>
          <w:bCs/>
          <w:sz w:val="24"/>
          <w:szCs w:val="24"/>
        </w:rPr>
        <w:t>（三）配置假肢、假眼、假牙、矫形器和轮椅等辅助器具发生的费用；</w:t>
      </w:r>
    </w:p>
    <w:p w:rsidR="00123E64" w:rsidRDefault="00123E64" w:rsidP="00960EFA">
      <w:pPr>
        <w:spacing w:afterLines="50"/>
        <w:ind w:firstLineChars="170" w:firstLine="408"/>
        <w:rPr>
          <w:rFonts w:ascii="仿宋" w:eastAsia="仿宋" w:hAnsi="仿宋" w:cs="仿宋"/>
          <w:bCs/>
          <w:sz w:val="24"/>
          <w:szCs w:val="24"/>
        </w:rPr>
      </w:pPr>
      <w:r>
        <w:rPr>
          <w:rFonts w:ascii="仿宋" w:eastAsia="仿宋" w:hAnsi="仿宋" w:cs="仿宋" w:hint="eastAsia"/>
          <w:bCs/>
          <w:sz w:val="24"/>
          <w:szCs w:val="24"/>
        </w:rPr>
        <w:t>（四）精神损害赔偿；</w:t>
      </w:r>
    </w:p>
    <w:p w:rsidR="00123E64" w:rsidRDefault="00123E64" w:rsidP="00960EFA">
      <w:pPr>
        <w:spacing w:afterLines="50"/>
        <w:ind w:firstLineChars="170" w:firstLine="408"/>
        <w:rPr>
          <w:rFonts w:ascii="仿宋" w:eastAsia="仿宋" w:hAnsi="仿宋" w:cs="仿宋"/>
          <w:bCs/>
          <w:sz w:val="24"/>
          <w:szCs w:val="24"/>
        </w:rPr>
      </w:pPr>
      <w:r>
        <w:rPr>
          <w:rFonts w:ascii="仿宋" w:eastAsia="仿宋" w:hAnsi="仿宋" w:cs="仿宋" w:hint="eastAsia"/>
          <w:bCs/>
          <w:sz w:val="24"/>
          <w:szCs w:val="24"/>
        </w:rPr>
        <w:t>（五）任何间接损失；</w:t>
      </w:r>
    </w:p>
    <w:p w:rsidR="00123E64" w:rsidRDefault="00123E64" w:rsidP="00960EFA">
      <w:pPr>
        <w:spacing w:afterLines="50"/>
        <w:ind w:firstLineChars="170" w:firstLine="408"/>
        <w:rPr>
          <w:rFonts w:ascii="仿宋" w:eastAsia="仿宋" w:hAnsi="仿宋" w:cs="仿宋"/>
          <w:bCs/>
          <w:sz w:val="24"/>
          <w:szCs w:val="24"/>
        </w:rPr>
      </w:pPr>
      <w:r>
        <w:rPr>
          <w:rFonts w:ascii="仿宋" w:eastAsia="仿宋" w:hAnsi="仿宋" w:cs="仿宋" w:hint="eastAsia"/>
          <w:bCs/>
          <w:sz w:val="24"/>
          <w:szCs w:val="24"/>
        </w:rPr>
        <w:t>（六）本保险合同中载明的免赔额。</w:t>
      </w:r>
    </w:p>
    <w:p w:rsidR="00123E64" w:rsidRDefault="00123E64" w:rsidP="00960EFA">
      <w:pPr>
        <w:spacing w:afterLines="50"/>
        <w:ind w:firstLineChars="196" w:firstLine="472"/>
        <w:rPr>
          <w:rFonts w:ascii="仿宋" w:eastAsia="仿宋" w:hAnsi="仿宋" w:cs="仿宋"/>
          <w:bCs/>
          <w:sz w:val="24"/>
          <w:szCs w:val="24"/>
        </w:rPr>
      </w:pPr>
      <w:r>
        <w:rPr>
          <w:rFonts w:ascii="仿宋" w:eastAsia="仿宋" w:hAnsi="仿宋" w:cs="仿宋" w:hint="eastAsia"/>
          <w:b/>
          <w:bCs/>
          <w:sz w:val="24"/>
          <w:szCs w:val="24"/>
        </w:rPr>
        <w:t xml:space="preserve">第八条 </w:t>
      </w:r>
      <w:r>
        <w:rPr>
          <w:rFonts w:ascii="仿宋" w:eastAsia="仿宋" w:hAnsi="仿宋" w:cs="仿宋" w:hint="eastAsia"/>
          <w:bCs/>
          <w:sz w:val="24"/>
          <w:szCs w:val="24"/>
        </w:rPr>
        <w:t>其他不属于保险责任范围内的损失、费用和责任，保险人不负责赔偿。</w:t>
      </w:r>
    </w:p>
    <w:p w:rsidR="00123E64" w:rsidRDefault="00123E64" w:rsidP="00960EFA">
      <w:pPr>
        <w:spacing w:afterLines="50"/>
        <w:rPr>
          <w:rFonts w:ascii="仿宋" w:eastAsia="仿宋" w:hAnsi="仿宋" w:cs="仿宋"/>
          <w:sz w:val="24"/>
          <w:szCs w:val="24"/>
        </w:rPr>
      </w:pPr>
    </w:p>
    <w:p w:rsidR="00123E64" w:rsidRDefault="00123E64" w:rsidP="00960EFA">
      <w:pPr>
        <w:spacing w:afterLines="50"/>
        <w:ind w:left="504" w:hangingChars="209" w:hanging="504"/>
        <w:jc w:val="center"/>
        <w:rPr>
          <w:rFonts w:ascii="仿宋" w:eastAsia="仿宋" w:hAnsi="仿宋" w:cs="仿宋"/>
          <w:b/>
          <w:bCs/>
          <w:sz w:val="24"/>
          <w:szCs w:val="24"/>
        </w:rPr>
      </w:pPr>
      <w:r>
        <w:rPr>
          <w:rFonts w:ascii="仿宋" w:eastAsia="仿宋" w:hAnsi="仿宋" w:cs="仿宋" w:hint="eastAsia"/>
          <w:b/>
          <w:bCs/>
          <w:sz w:val="24"/>
          <w:szCs w:val="24"/>
        </w:rPr>
        <w:t>责任限额与免赔额</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第九条</w:t>
      </w:r>
      <w:r>
        <w:rPr>
          <w:rFonts w:ascii="仿宋" w:eastAsia="仿宋" w:hAnsi="仿宋" w:cs="仿宋" w:hint="eastAsia"/>
          <w:sz w:val="24"/>
          <w:szCs w:val="24"/>
        </w:rPr>
        <w:t xml:space="preserve">  责任限额包括累计责任限额和每人责任限额，其中每人责任限额分为每人伤亡责任限额、每人医疗费用责任限额和每人额外费用责任限额，由投保人自行确定，并在保险合同中载明。</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第十条</w:t>
      </w:r>
      <w:r>
        <w:rPr>
          <w:rFonts w:ascii="仿宋" w:eastAsia="仿宋" w:hAnsi="仿宋" w:cs="仿宋" w:hint="eastAsia"/>
          <w:sz w:val="24"/>
          <w:szCs w:val="24"/>
        </w:rPr>
        <w:t xml:space="preserve">  每次事故每人医疗费用免赔额由投保人与保险人在签订保险合同时协商确定，并在保险合同中载明。</w:t>
      </w:r>
    </w:p>
    <w:p w:rsidR="00123E64" w:rsidRDefault="00123E64" w:rsidP="00960EFA">
      <w:pPr>
        <w:spacing w:afterLines="50"/>
        <w:rPr>
          <w:rFonts w:ascii="仿宋" w:eastAsia="仿宋" w:hAnsi="仿宋" w:cs="仿宋"/>
          <w:sz w:val="24"/>
          <w:szCs w:val="24"/>
        </w:rPr>
      </w:pPr>
    </w:p>
    <w:p w:rsidR="00123E64" w:rsidRDefault="00123E64" w:rsidP="00960EFA">
      <w:pPr>
        <w:spacing w:afterLines="50"/>
        <w:ind w:left="504" w:hangingChars="209" w:hanging="504"/>
        <w:jc w:val="center"/>
        <w:rPr>
          <w:rFonts w:ascii="仿宋" w:eastAsia="仿宋" w:hAnsi="仿宋" w:cs="仿宋"/>
          <w:b/>
          <w:bCs/>
          <w:sz w:val="24"/>
          <w:szCs w:val="24"/>
        </w:rPr>
      </w:pPr>
      <w:r>
        <w:rPr>
          <w:rFonts w:ascii="仿宋" w:eastAsia="仿宋" w:hAnsi="仿宋" w:cs="仿宋" w:hint="eastAsia"/>
          <w:b/>
          <w:bCs/>
          <w:sz w:val="24"/>
          <w:szCs w:val="24"/>
        </w:rPr>
        <w:t>保险期间</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第十一条</w:t>
      </w:r>
      <w:r>
        <w:rPr>
          <w:rFonts w:ascii="仿宋" w:eastAsia="仿宋" w:hAnsi="仿宋" w:cs="仿宋" w:hint="eastAsia"/>
          <w:sz w:val="24"/>
          <w:szCs w:val="24"/>
        </w:rPr>
        <w:t xml:space="preserve">  除另有约定外，保险期间为一年，以保险合同载明的起讫时间为准。</w:t>
      </w:r>
    </w:p>
    <w:p w:rsidR="00123E64" w:rsidRDefault="00123E64" w:rsidP="00960EFA">
      <w:pPr>
        <w:spacing w:afterLines="50"/>
        <w:ind w:firstLineChars="200" w:firstLine="48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保险人义务</w:t>
      </w:r>
    </w:p>
    <w:p w:rsidR="00123E64" w:rsidRDefault="00123E64" w:rsidP="00960EFA">
      <w:pPr>
        <w:spacing w:afterLines="50"/>
        <w:ind w:firstLineChars="200" w:firstLine="482"/>
        <w:rPr>
          <w:rFonts w:ascii="仿宋" w:eastAsia="仿宋" w:hAnsi="仿宋" w:cs="仿宋"/>
          <w:b/>
          <w:bCs/>
          <w:sz w:val="24"/>
          <w:szCs w:val="24"/>
        </w:rPr>
      </w:pPr>
      <w:r>
        <w:rPr>
          <w:rFonts w:ascii="仿宋" w:eastAsia="仿宋" w:hAnsi="仿宋" w:cs="仿宋" w:hint="eastAsia"/>
          <w:b/>
          <w:bCs/>
          <w:sz w:val="24"/>
          <w:szCs w:val="24"/>
        </w:rPr>
        <w:t xml:space="preserve">第十二条 </w:t>
      </w:r>
      <w:r>
        <w:rPr>
          <w:rFonts w:ascii="仿宋" w:eastAsia="仿宋" w:hAnsi="仿宋" w:cs="仿宋" w:hint="eastAsia"/>
          <w:sz w:val="24"/>
          <w:szCs w:val="24"/>
        </w:rPr>
        <w:t>本保险合同成立后，保险人应当及时向投保人签发保险单或其他保险凭证。</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t xml:space="preserve">第十三条 </w:t>
      </w:r>
      <w:r>
        <w:rPr>
          <w:rFonts w:ascii="仿宋" w:eastAsia="仿宋" w:hAnsi="仿宋" w:cs="仿宋" w:hint="eastAsia"/>
          <w:sz w:val="24"/>
          <w:szCs w:val="24"/>
        </w:rPr>
        <w:t>保险人依本保险条款第十七条取得的合同解除权，</w:t>
      </w:r>
      <w:r>
        <w:rPr>
          <w:rStyle w:val="apple-style-span"/>
          <w:rFonts w:ascii="仿宋" w:eastAsia="仿宋" w:hAnsi="仿宋" w:cs="仿宋" w:hint="eastAsia"/>
          <w:color w:val="000000"/>
          <w:szCs w:val="24"/>
        </w:rPr>
        <w:t>自保险人知道有解除事由之日起，超过三十日不行使而消灭。</w:t>
      </w:r>
    </w:p>
    <w:p w:rsidR="00123E64" w:rsidRDefault="00123E64" w:rsidP="00960EFA">
      <w:pPr>
        <w:spacing w:afterLines="50"/>
        <w:ind w:firstLineChars="200" w:firstLine="480"/>
        <w:rPr>
          <w:rFonts w:ascii="仿宋" w:eastAsia="仿宋" w:hAnsi="仿宋" w:cs="仿宋"/>
          <w:sz w:val="24"/>
          <w:szCs w:val="24"/>
          <w:u w:val="single"/>
        </w:rPr>
      </w:pPr>
      <w:r>
        <w:rPr>
          <w:rStyle w:val="apple-style-span"/>
          <w:rFonts w:ascii="仿宋" w:eastAsia="仿宋" w:hAnsi="仿宋" w:cs="仿宋" w:hint="eastAsia"/>
          <w:color w:val="000000"/>
          <w:szCs w:val="24"/>
        </w:rPr>
        <w:t>保险人在保险合同订立时已经知道投保人未如实告知的情况的，保险人不得解除合同；发生保险事故的，保险人应当承担赔偿责任。</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t xml:space="preserve">第十四条 </w:t>
      </w:r>
      <w:r>
        <w:rPr>
          <w:rStyle w:val="apple-style-span"/>
          <w:rFonts w:ascii="仿宋" w:eastAsia="仿宋" w:hAnsi="仿宋" w:cs="仿宋" w:hint="eastAsia"/>
          <w:color w:val="000000"/>
          <w:szCs w:val="24"/>
        </w:rPr>
        <w:t>保险事故发生后，投保人、被保险人提供的有关索赔的证明和资料不完整的，保险人应当及时一次性通知投保人、被保险人补充提供。</w:t>
      </w:r>
    </w:p>
    <w:p w:rsidR="00123E64" w:rsidRDefault="00123E64" w:rsidP="00960EFA">
      <w:pPr>
        <w:spacing w:afterLines="50"/>
        <w:ind w:firstLineChars="200" w:firstLine="482"/>
        <w:rPr>
          <w:rStyle w:val="apple-style-span"/>
          <w:rFonts w:ascii="仿宋" w:eastAsia="仿宋" w:hAnsi="仿宋" w:cs="仿宋"/>
          <w:color w:val="000000"/>
          <w:szCs w:val="24"/>
        </w:rPr>
      </w:pPr>
      <w:r>
        <w:rPr>
          <w:rFonts w:ascii="仿宋" w:eastAsia="仿宋" w:hAnsi="仿宋" w:cs="仿宋" w:hint="eastAsia"/>
          <w:b/>
          <w:bCs/>
          <w:sz w:val="24"/>
          <w:szCs w:val="24"/>
        </w:rPr>
        <w:lastRenderedPageBreak/>
        <w:t xml:space="preserve">第十五条 </w:t>
      </w:r>
      <w:r>
        <w:rPr>
          <w:rStyle w:val="apple-style-span"/>
          <w:rFonts w:ascii="仿宋" w:eastAsia="仿宋" w:hAnsi="仿宋" w:cs="仿宋" w:hint="eastAsia"/>
          <w:color w:val="000000"/>
          <w:szCs w:val="24"/>
        </w:rPr>
        <w:t>保险人收到被保险人的赔偿请求后，应当及时就是否属于保险责任作出核定，并将核定结果通知被保险人。情形复杂的，保险人在收到被保险人的赔偿请求后三十日内未能核定保险责任的，保险人与被保险人根据实际情形商议合理期间，保险人在商定的期间内作出核定结果并通知被保险人。对属于保险责任的，在与被保险人达成有关赔偿金额的协议后十日内，履行赔偿义务。</w:t>
      </w:r>
    </w:p>
    <w:p w:rsidR="00123E64" w:rsidRDefault="00123E64" w:rsidP="00960EFA">
      <w:pPr>
        <w:spacing w:afterLines="50"/>
        <w:ind w:firstLineChars="200" w:firstLine="480"/>
        <w:rPr>
          <w:rStyle w:val="apple-style-span"/>
          <w:rFonts w:ascii="仿宋" w:eastAsia="仿宋" w:hAnsi="仿宋" w:cs="仿宋"/>
          <w:color w:val="000000"/>
          <w:szCs w:val="24"/>
        </w:rPr>
      </w:pPr>
      <w:r>
        <w:rPr>
          <w:rStyle w:val="apple-style-span"/>
          <w:rFonts w:ascii="仿宋" w:eastAsia="仿宋" w:hAnsi="仿宋" w:cs="仿宋" w:hint="eastAsia"/>
          <w:color w:val="000000"/>
          <w:szCs w:val="24"/>
        </w:rPr>
        <w:t>保险人依照前款的规定作出核定后，对不属于保险责任的，应当自作出核定之日起三日内向被保险人发出拒绝赔偿保险金通知书，并说明理由。</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 xml:space="preserve">第十六条 </w:t>
      </w:r>
      <w:r>
        <w:rPr>
          <w:rStyle w:val="apple-style-span"/>
          <w:rFonts w:ascii="仿宋" w:eastAsia="仿宋" w:hAnsi="仿宋" w:cs="仿宋" w:hint="eastAsia"/>
          <w:color w:val="000000"/>
          <w:szCs w:val="24"/>
        </w:rPr>
        <w:t>保险人自收到</w:t>
      </w:r>
      <w:r>
        <w:rPr>
          <w:rFonts w:ascii="仿宋" w:eastAsia="仿宋" w:hAnsi="仿宋" w:cs="仿宋" w:hint="eastAsia"/>
          <w:sz w:val="24"/>
          <w:szCs w:val="24"/>
        </w:rPr>
        <w:t>赔偿</w:t>
      </w:r>
      <w:r>
        <w:rPr>
          <w:rStyle w:val="apple-style-span"/>
          <w:rFonts w:ascii="仿宋" w:eastAsia="仿宋" w:hAnsi="仿宋" w:cs="仿宋" w:hint="eastAsia"/>
          <w:color w:val="000000"/>
          <w:szCs w:val="24"/>
        </w:rPr>
        <w:t>保险金的请求和有关证明、资料之日起六十日内，对其赔偿保险金的数额不能确定的，应当根据已有证明和资料可以确定的数额先予支付；保险人最终确定赔偿的数额后，应当支付相应的差额。</w:t>
      </w:r>
    </w:p>
    <w:p w:rsidR="00123E64" w:rsidRDefault="00123E64" w:rsidP="00960EFA">
      <w:pPr>
        <w:spacing w:afterLines="50"/>
        <w:ind w:firstLineChars="200" w:firstLine="48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投保人、被保险人义务</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第十七条</w:t>
      </w:r>
      <w:r>
        <w:rPr>
          <w:rFonts w:ascii="仿宋" w:eastAsia="仿宋" w:hAnsi="仿宋" w:cs="仿宋" w:hint="eastAsia"/>
          <w:sz w:val="24"/>
          <w:szCs w:val="24"/>
        </w:rPr>
        <w:t xml:space="preserve">  投保人应履行如实告知义务，如实回答保险人就教职员工情况以及被保险人的其他有关情况提出的询问，并如实填写投保单和提供教职员工人员名单。</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投保人故意或者因重大过失未履行前款规定的如实告知义务，足以影响保险人决定是否同意承保或者提高保险费率的，保险人有权解除合同。</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投保人故意不履行如实告知义务的，保险人对于合同解除前发生的保险事故，不承担赔偿责任，并不退还保险费。</w:t>
      </w:r>
      <w:r>
        <w:rPr>
          <w:rFonts w:ascii="仿宋" w:eastAsia="仿宋" w:hAnsi="仿宋" w:cs="仿宋" w:hint="eastAsia"/>
          <w:sz w:val="24"/>
          <w:szCs w:val="24"/>
        </w:rPr>
        <w:br/>
        <w:t xml:space="preserve">    投保人因重大过失未履行如实告知义务，对保险事故的发生有严重影响的，保险人对于合同解除前发生的保险事故，不承担赔偿责任，但应当退还保险费。</w:t>
      </w:r>
    </w:p>
    <w:p w:rsidR="00123E64" w:rsidRDefault="00123E64" w:rsidP="00960EFA">
      <w:pPr>
        <w:spacing w:afterLines="50"/>
        <w:ind w:firstLineChars="200" w:firstLine="482"/>
        <w:rPr>
          <w:rFonts w:ascii="仿宋" w:eastAsia="仿宋" w:hAnsi="仿宋" w:cs="仿宋"/>
          <w:bCs/>
          <w:sz w:val="24"/>
          <w:szCs w:val="24"/>
        </w:rPr>
      </w:pPr>
      <w:r>
        <w:rPr>
          <w:rFonts w:ascii="仿宋" w:eastAsia="仿宋" w:hAnsi="仿宋" w:cs="仿宋" w:hint="eastAsia"/>
          <w:b/>
          <w:bCs/>
          <w:sz w:val="24"/>
          <w:szCs w:val="24"/>
        </w:rPr>
        <w:t>第十八条</w:t>
      </w:r>
      <w:r>
        <w:rPr>
          <w:rFonts w:ascii="仿宋" w:eastAsia="仿宋" w:hAnsi="仿宋" w:cs="仿宋" w:hint="eastAsia"/>
          <w:sz w:val="24"/>
          <w:szCs w:val="24"/>
        </w:rPr>
        <w:t xml:space="preserve">  除另有约定外，投保人应在保险合同成立时一次性交清保险费。</w:t>
      </w:r>
      <w:r>
        <w:rPr>
          <w:rFonts w:ascii="仿宋" w:eastAsia="仿宋" w:hAnsi="仿宋" w:cs="仿宋" w:hint="eastAsia"/>
          <w:bCs/>
          <w:sz w:val="24"/>
          <w:szCs w:val="24"/>
        </w:rPr>
        <w:t>保险费交清前发生的保险事故，保险人不承担赔偿责任。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第十九条</w:t>
      </w:r>
      <w:r>
        <w:rPr>
          <w:rFonts w:ascii="仿宋" w:eastAsia="仿宋" w:hAnsi="仿宋" w:cs="仿宋" w:hint="eastAsia"/>
          <w:sz w:val="24"/>
          <w:szCs w:val="24"/>
        </w:rPr>
        <w:t xml:space="preserve">  投保人、被保险人应将每一教职员工的姓名及其工资/薪金、加班费、奖金及其它津贴情况妥为记录，并同意保险人必要时查阅。</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第二十条</w:t>
      </w:r>
      <w:r>
        <w:rPr>
          <w:rFonts w:ascii="仿宋" w:eastAsia="仿宋" w:hAnsi="仿宋" w:cs="仿宋" w:hint="eastAsia"/>
          <w:sz w:val="24"/>
          <w:szCs w:val="24"/>
        </w:rPr>
        <w:t xml:space="preserve">  被保险人应加强安全管理，严格遵守国家有关劳动保护的法律、法规及规定，采取合理的预防措施，尽力避免或减少责任事故的发生。</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保险人可以对被保险人遵守前款约定的情况进行检查，向投保人、被保险人提出消除不安全因素和隐患的书面建议，投保人、被保险人应该认真付诸实施。</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投保人、被保险人未遵守上述约定而导致保险事故的，保险人不承担赔偿责任；投保人、被保险人未遵守上述约定而导致损失扩大的，保险人对扩大部分的损失不承担赔偿责任。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第二十一条</w:t>
      </w:r>
      <w:r>
        <w:rPr>
          <w:rFonts w:ascii="仿宋" w:eastAsia="仿宋" w:hAnsi="仿宋" w:cs="仿宋" w:hint="eastAsia"/>
          <w:sz w:val="24"/>
          <w:szCs w:val="24"/>
        </w:rPr>
        <w:t xml:space="preserve">  在保险期间内，如被保险人的教职员工人员名单发生变动或其他足以影响保险人决定是否继续承保或是否增加保险费的保险合同重要事项变更，被保险人应及时书面通知保险人，保险人有权要求增加保险费或者解除合同。</w:t>
      </w:r>
      <w:r>
        <w:rPr>
          <w:rFonts w:ascii="仿宋" w:eastAsia="仿宋" w:hAnsi="仿宋" w:cs="仿宋" w:hint="eastAsia"/>
          <w:bCs/>
          <w:sz w:val="24"/>
          <w:szCs w:val="24"/>
        </w:rPr>
        <w:t>被保险人未履行通知义务，因上述保险合同重要事项变更而导致保险事故发生的，保险人不承担赔偿责任。</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sz w:val="24"/>
          <w:szCs w:val="24"/>
        </w:rPr>
        <w:t>普通高等学校教职员工变动幅度在全校教职员工总人数的2%（含2%）、其它学校变动浮动在5%（含5%）以内的，可以不增减保险费，但被保险人应在新增人员报到之日起五日内通知保险人并办理批改手续。如名单变动幅度超过上述比例的，保险人将出具批单增减保险费。</w:t>
      </w:r>
      <w:r>
        <w:rPr>
          <w:rFonts w:ascii="仿宋" w:eastAsia="仿宋" w:hAnsi="仿宋" w:cs="仿宋" w:hint="eastAsia"/>
          <w:bCs/>
          <w:sz w:val="24"/>
          <w:szCs w:val="24"/>
        </w:rPr>
        <w:t>事先未及时通知保险人办理批改手续的更改或新增的教职员工发生的保险事故，</w:t>
      </w:r>
      <w:r>
        <w:rPr>
          <w:rFonts w:ascii="仿宋" w:eastAsia="仿宋" w:hAnsi="仿宋" w:cs="仿宋" w:hint="eastAsia"/>
          <w:bCs/>
          <w:sz w:val="24"/>
          <w:szCs w:val="24"/>
        </w:rPr>
        <w:lastRenderedPageBreak/>
        <w:t>保险人不承担赔偿责任。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第二十二条</w:t>
      </w:r>
      <w:r>
        <w:rPr>
          <w:rFonts w:ascii="仿宋" w:eastAsia="仿宋" w:hAnsi="仿宋" w:cs="仿宋" w:hint="eastAsia"/>
          <w:sz w:val="24"/>
          <w:szCs w:val="24"/>
        </w:rPr>
        <w:t xml:space="preserve">  被保险人一旦知道或应当知道保险责任范围内的教职员工人身伤害事故发生，应该：</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sz w:val="24"/>
          <w:szCs w:val="24"/>
        </w:rPr>
        <w:t>（一）尽力采取必要、合理的措施，防止或减少损失，</w:t>
      </w:r>
      <w:r>
        <w:rPr>
          <w:rFonts w:ascii="仿宋" w:eastAsia="仿宋" w:hAnsi="仿宋" w:cs="仿宋" w:hint="eastAsia"/>
          <w:bCs/>
          <w:sz w:val="24"/>
          <w:szCs w:val="24"/>
        </w:rPr>
        <w:t>否则，对因此扩大的损失，保险人不承担赔偿责任；</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（二）立即通知保险人，并书面说明事故发生的原因、经过和损失情况；</w:t>
      </w:r>
      <w:r>
        <w:rPr>
          <w:rStyle w:val="apple-style-span"/>
          <w:rFonts w:ascii="仿宋" w:eastAsia="仿宋" w:hAnsi="仿宋" w:cs="仿宋" w:hint="eastAsia"/>
          <w:bCs/>
          <w:color w:val="000000"/>
          <w:szCs w:val="24"/>
        </w:rPr>
        <w:t>故意或者因重大过失未及时通知，致使保险事故的性质、原因、损失程度等难以确定的，保险人对无法确定的部分，不承担赔偿责任</w:t>
      </w:r>
      <w:r>
        <w:rPr>
          <w:rFonts w:ascii="仿宋" w:eastAsia="仿宋" w:hAnsi="仿宋" w:cs="仿宋" w:hint="eastAsia"/>
          <w:bCs/>
          <w:sz w:val="24"/>
          <w:szCs w:val="24"/>
        </w:rPr>
        <w:t>，</w:t>
      </w:r>
      <w:r>
        <w:rPr>
          <w:rStyle w:val="apple-style-span"/>
          <w:rFonts w:ascii="仿宋" w:eastAsia="仿宋" w:hAnsi="仿宋" w:cs="仿宋" w:hint="eastAsia"/>
          <w:bCs/>
          <w:color w:val="000000"/>
          <w:szCs w:val="24"/>
        </w:rPr>
        <w:t>但保险人通过其他途径已经及时知道或者应当及时知道保险事故发生的除外</w:t>
      </w:r>
      <w:r>
        <w:rPr>
          <w:rFonts w:ascii="仿宋" w:eastAsia="仿宋" w:hAnsi="仿宋" w:cs="仿宋" w:hint="eastAsia"/>
          <w:bCs/>
          <w:sz w:val="24"/>
          <w:szCs w:val="24"/>
        </w:rPr>
        <w:t>；</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（三）保护事故现场，允许并且协助保险人进行事故调查；对于拒绝或者妨碍保险人进行事故调查导致无法确定事故原因或核实损失情况的，保险人对无法确定或核实的部分不承担赔偿责任。</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t>第二十三条</w:t>
      </w:r>
      <w:r>
        <w:rPr>
          <w:rFonts w:ascii="仿宋" w:eastAsia="仿宋" w:hAnsi="仿宋" w:cs="仿宋" w:hint="eastAsia"/>
          <w:bCs/>
          <w:sz w:val="24"/>
          <w:szCs w:val="24"/>
        </w:rPr>
        <w:tab/>
        <w:t>被保险人向保险人提出索赔时，应提供下列索赔单证：</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（一）保险单正本；</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（二）保险人认可的相关机构出具的事故证明书、责任认定书或其它有关法律文书，劳动保障行政部门出具的工伤认定证明；</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（三）损失清单；</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（四）被保险人的教职员工身故的，应提供公安部门出具的或保险人认可的医疗机构出具的死亡证明。若被保险人的教职员工为宣告死亡，应提供人民法院出具的宣告死亡证明文件；</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（五）被保险人的教职员工残疾的，应提供保险人认可的医疗机构或劳动能力鉴定委员会出具的伤残鉴定书；</w:t>
      </w:r>
    </w:p>
    <w:p w:rsidR="00123E64" w:rsidRDefault="00123E64" w:rsidP="00960EFA">
      <w:pPr>
        <w:spacing w:afterLines="50"/>
        <w:ind w:firstLineChars="200" w:firstLine="480"/>
        <w:rPr>
          <w:rFonts w:ascii="仿宋" w:eastAsia="仿宋" w:hAnsi="仿宋" w:cs="仿宋"/>
          <w:sz w:val="24"/>
          <w:szCs w:val="24"/>
          <w:highlight w:val="yellow"/>
        </w:rPr>
      </w:pPr>
      <w:r>
        <w:rPr>
          <w:rFonts w:ascii="仿宋" w:eastAsia="仿宋" w:hAnsi="仿宋" w:cs="仿宋" w:hint="eastAsia"/>
          <w:sz w:val="24"/>
          <w:szCs w:val="24"/>
        </w:rPr>
        <w:t>（六）对于本保险条款第三十条项下的医疗费用，应提供治疗地二级以上（含二级）医院或保险人认可的医疗机构出具的医疗费用收据、诊断证明、住院证明及病历等；</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（七）对于本保险条款第三十一条项下的额外费用，应提供临时聘用人员的工资单据；</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（八）其他投保人、被保险人所能提供的与确认保险事故的性质、原因、损失程度等有关的证明和资料。</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投保人、被保险人未履行前款约定的单证提供义务，导致保险人无法核实损失情况的，保险人对无法核实部分不承担赔偿责任。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第二十四条</w:t>
      </w:r>
      <w:r>
        <w:rPr>
          <w:rFonts w:ascii="仿宋" w:eastAsia="仿宋" w:hAnsi="仿宋" w:cs="仿宋" w:hint="eastAsia"/>
          <w:sz w:val="24"/>
          <w:szCs w:val="24"/>
        </w:rPr>
        <w:t xml:space="preserve">  被保险人收到教职员工或其家属的损害赔偿请求时，应立即通知保险人。未经保险人书面同意，被保险人对其教职员工或其家属作出的任何承诺、拒绝、出价、约定、付款或赔偿，保险人不受其约束。</w:t>
      </w:r>
      <w:r>
        <w:rPr>
          <w:rStyle w:val="apple-style-span"/>
          <w:rFonts w:ascii="仿宋" w:eastAsia="仿宋" w:hAnsi="仿宋" w:cs="仿宋" w:hint="eastAsia"/>
          <w:szCs w:val="24"/>
        </w:rPr>
        <w:t>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r>
        <w:rPr>
          <w:rFonts w:ascii="仿宋" w:eastAsia="仿宋" w:hAnsi="仿宋" w:cs="仿宋" w:hint="eastAsia"/>
          <w:sz w:val="24"/>
          <w:szCs w:val="24"/>
        </w:rPr>
        <w:t>。</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第二十五条</w:t>
      </w:r>
      <w:r>
        <w:rPr>
          <w:rFonts w:ascii="仿宋" w:eastAsia="仿宋" w:hAnsi="仿宋" w:cs="仿宋" w:hint="eastAsia"/>
          <w:sz w:val="24"/>
          <w:szCs w:val="24"/>
        </w:rPr>
        <w:t xml:space="preserve">  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123E64" w:rsidRDefault="00123E64" w:rsidP="00960EFA">
      <w:pPr>
        <w:spacing w:afterLines="50"/>
        <w:ind w:firstLineChars="200" w:firstLine="480"/>
        <w:rPr>
          <w:rFonts w:ascii="仿宋" w:eastAsia="仿宋" w:hAnsi="仿宋" w:cs="仿宋"/>
          <w:bCs/>
          <w:sz w:val="24"/>
          <w:szCs w:val="24"/>
        </w:rPr>
      </w:pPr>
      <w:r>
        <w:rPr>
          <w:rFonts w:ascii="仿宋" w:eastAsia="仿宋" w:hAnsi="仿宋" w:cs="仿宋" w:hint="eastAsia"/>
          <w:bCs/>
          <w:sz w:val="24"/>
          <w:szCs w:val="24"/>
        </w:rPr>
        <w:lastRenderedPageBreak/>
        <w:t>对因未及时提供上述通知或必要协助引起或扩大的损失，保险人不承担赔偿责任。</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第二十六条</w:t>
      </w:r>
      <w:r>
        <w:rPr>
          <w:rFonts w:ascii="仿宋" w:eastAsia="仿宋" w:hAnsi="仿宋" w:cs="仿宋" w:hint="eastAsia"/>
          <w:sz w:val="24"/>
          <w:szCs w:val="24"/>
        </w:rPr>
        <w:t xml:space="preserve">  被保险人在请求赔偿时应当如实向保险人说明与本保险合同保险责任有关的其他保险合同的情况。对未如实说明导致保险人多支付保险金的，保险人有权向被保险人追回多支付的部分。</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第二十七条</w:t>
      </w:r>
      <w:r>
        <w:rPr>
          <w:rFonts w:ascii="仿宋" w:eastAsia="仿宋" w:hAnsi="仿宋" w:cs="仿宋" w:hint="eastAsia"/>
          <w:sz w:val="24"/>
          <w:szCs w:val="24"/>
        </w:rPr>
        <w:t xml:space="preserve">  发生保险责任范围内的损失，应由有关责任方负责赔偿的，被保险人应行使或保留向该责任方请求赔偿的权利。</w:t>
      </w:r>
    </w:p>
    <w:p w:rsidR="00123E64" w:rsidRDefault="00123E64" w:rsidP="00960EFA">
      <w:pPr>
        <w:spacing w:afterLines="50"/>
        <w:ind w:firstLine="360"/>
        <w:rPr>
          <w:rFonts w:ascii="仿宋" w:eastAsia="仿宋" w:hAnsi="仿宋" w:cs="仿宋"/>
          <w:sz w:val="24"/>
          <w:szCs w:val="24"/>
          <w:lang w:val="zh-CN"/>
        </w:rPr>
      </w:pPr>
      <w:r>
        <w:rPr>
          <w:rFonts w:ascii="仿宋" w:eastAsia="仿宋" w:hAnsi="仿宋" w:cs="仿宋" w:hint="eastAsia"/>
          <w:sz w:val="24"/>
          <w:szCs w:val="24"/>
          <w:lang w:val="zh-CN"/>
        </w:rPr>
        <w:t>保险事故发生后，保险人未履行赔偿义务之前，被保险人放弃对有关责任方请求赔偿的权利的，保险人不承担赔偿责任。</w:t>
      </w:r>
    </w:p>
    <w:p w:rsidR="00123E64" w:rsidRDefault="00123E64" w:rsidP="00960EFA">
      <w:pPr>
        <w:spacing w:afterLines="50"/>
        <w:ind w:firstLine="360"/>
        <w:rPr>
          <w:rFonts w:ascii="仿宋" w:eastAsia="仿宋" w:hAnsi="仿宋" w:cs="仿宋"/>
          <w:sz w:val="24"/>
          <w:szCs w:val="24"/>
          <w:lang w:val="zh-CN"/>
        </w:rPr>
      </w:pPr>
      <w:r>
        <w:rPr>
          <w:rFonts w:ascii="仿宋" w:eastAsia="仿宋" w:hAnsi="仿宋" w:cs="仿宋" w:hint="eastAsia"/>
          <w:sz w:val="24"/>
          <w:szCs w:val="24"/>
        </w:rPr>
        <w:t>保险人向被保险人赔偿保险金后，被保险人未经保险人同意放弃对有关责任方请求赔偿的权利的，该行为无效。</w:t>
      </w:r>
    </w:p>
    <w:p w:rsidR="00123E64" w:rsidRDefault="00123E64" w:rsidP="00960EFA">
      <w:pPr>
        <w:spacing w:afterLines="50"/>
        <w:ind w:firstLine="360"/>
        <w:rPr>
          <w:rFonts w:ascii="仿宋" w:eastAsia="仿宋" w:hAnsi="仿宋" w:cs="仿宋"/>
          <w:sz w:val="24"/>
          <w:szCs w:val="24"/>
          <w:lang w:val="zh-CN"/>
        </w:rPr>
      </w:pPr>
      <w:r>
        <w:rPr>
          <w:rFonts w:ascii="仿宋" w:eastAsia="仿宋" w:hAnsi="仿宋" w:cs="仿宋" w:hint="eastAsia"/>
          <w:sz w:val="24"/>
          <w:szCs w:val="24"/>
          <w:lang w:val="zh-CN"/>
        </w:rPr>
        <w:t>在保险人向有关责任方行使代位请求赔偿权利时，被保险人应当向保险人提供必要的文件和其所知道的有关情况。</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由于被保险人的故意或者重大过失致使保险人不能行使代位请求赔偿的权利的，保险人可以扣减或者要求返还相应的赔偿金额。</w:t>
      </w: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赔偿处理</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第二十八条</w:t>
      </w:r>
      <w:r>
        <w:rPr>
          <w:rFonts w:ascii="仿宋" w:eastAsia="仿宋" w:hAnsi="仿宋" w:cs="仿宋" w:hint="eastAsia"/>
          <w:sz w:val="24"/>
          <w:szCs w:val="24"/>
        </w:rPr>
        <w:t xml:space="preserve">  被保险人的教职员工因</w:t>
      </w:r>
      <w:r>
        <w:rPr>
          <w:rFonts w:ascii="仿宋" w:eastAsia="仿宋" w:hAnsi="仿宋" w:cs="仿宋" w:hint="eastAsia"/>
          <w:bCs/>
          <w:sz w:val="24"/>
          <w:szCs w:val="24"/>
        </w:rPr>
        <w:t>保险责任范围内的事故</w:t>
      </w:r>
      <w:r>
        <w:rPr>
          <w:rFonts w:ascii="仿宋" w:eastAsia="仿宋" w:hAnsi="仿宋" w:cs="仿宋" w:hint="eastAsia"/>
          <w:sz w:val="24"/>
          <w:szCs w:val="24"/>
        </w:rPr>
        <w:t>遭受损害，被保险人对该教职员工应负的赔偿责任确定的，根据被保险人的请求，保险人直接向该教职员工赔偿保险金。</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被保险人的教职员工因保险责任范围内的事故遭受损害，被保险人未向该教职员工赔偿的，保险人不负责向被保险人赔偿保险金。</w:t>
      </w:r>
    </w:p>
    <w:p w:rsidR="00123E64" w:rsidRDefault="00123E64" w:rsidP="00960EFA">
      <w:pPr>
        <w:spacing w:afterLines="50"/>
        <w:ind w:firstLineChars="196" w:firstLine="472"/>
        <w:rPr>
          <w:rFonts w:ascii="仿宋" w:eastAsia="仿宋" w:hAnsi="仿宋" w:cs="仿宋"/>
          <w:sz w:val="24"/>
          <w:szCs w:val="24"/>
        </w:rPr>
      </w:pPr>
      <w:r>
        <w:rPr>
          <w:rFonts w:ascii="仿宋" w:eastAsia="仿宋" w:hAnsi="仿宋" w:cs="仿宋" w:hint="eastAsia"/>
          <w:b/>
          <w:bCs/>
          <w:sz w:val="24"/>
          <w:szCs w:val="24"/>
        </w:rPr>
        <w:t>第二十九条</w:t>
      </w:r>
      <w:r>
        <w:rPr>
          <w:rFonts w:ascii="仿宋" w:eastAsia="仿宋" w:hAnsi="仿宋" w:cs="仿宋" w:hint="eastAsia"/>
          <w:sz w:val="24"/>
          <w:szCs w:val="24"/>
        </w:rPr>
        <w:tab/>
      </w:r>
      <w:r>
        <w:rPr>
          <w:rFonts w:ascii="仿宋" w:eastAsia="仿宋" w:hAnsi="仿宋" w:cs="仿宋" w:hint="eastAsia"/>
          <w:bCs/>
          <w:sz w:val="24"/>
          <w:szCs w:val="24"/>
        </w:rPr>
        <w:t>在保险责任范围内</w:t>
      </w:r>
      <w:r>
        <w:rPr>
          <w:rFonts w:ascii="仿宋" w:eastAsia="仿宋" w:hAnsi="仿宋" w:cs="仿宋" w:hint="eastAsia"/>
          <w:sz w:val="24"/>
          <w:szCs w:val="24"/>
        </w:rPr>
        <w:t>，被保险人对教职员工因本保险合同列明的原因所致伤残、死亡依法应承担的经济赔偿责任，保险人按照本保险合同约定负责赔偿：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（一）死亡</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被保险人的教职员工因本保险合同列明的原因致死亡的，保险人在保险合同约定的每人伤亡责任限额内据实赔偿。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教职员工死亡前保险人已根据本条第（二）项约定支付残疾赔偿金的，死亡赔偿金额为扣除已支付残疾赔偿金后的余额。</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（二）伤残</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1、永久丧失全部工作能力</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被保险人的教职员工因本保险合同列明的原因致永久丧失全部工作能力的，保险人在保险合同约定的每人伤亡责任限额内据实赔偿。</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2、永久丧失部分工作能力</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被保险人的教职员工因本保险合同列明的原因致永久丧失部分工作能力的，保险人依保险人认可的医疗机构出具的伤残程度证明，在附表二规定的百分比乘以每人伤亡责任限额的数额内赔偿。</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被保险人的教职员工因同一保险责任范围内的原因导致附表二一项以上残疾时，</w:t>
      </w:r>
      <w:r>
        <w:rPr>
          <w:rFonts w:ascii="仿宋" w:eastAsia="仿宋" w:hAnsi="仿宋" w:cs="仿宋" w:hint="eastAsia"/>
          <w:kern w:val="0"/>
          <w:sz w:val="24"/>
          <w:szCs w:val="24"/>
        </w:rPr>
        <w:t>如果两项残疾对应不同的伤残等级，以级别较高者为伤残等级，如果两项残疾对应相同的伤残等</w:t>
      </w:r>
      <w:r>
        <w:rPr>
          <w:rFonts w:ascii="仿宋" w:eastAsia="仿宋" w:hAnsi="仿宋" w:cs="仿宋" w:hint="eastAsia"/>
          <w:kern w:val="0"/>
          <w:sz w:val="24"/>
          <w:szCs w:val="24"/>
        </w:rPr>
        <w:lastRenderedPageBreak/>
        <w:t>级，以该级别的上浮一级为伤残等级；如伤残项目对应三项以上伤残等级的（含三项），以其中最高级别上浮一级为伤残等级。但在任何情况下，伤残等级不得高于</w:t>
      </w:r>
      <w:r>
        <w:rPr>
          <w:rFonts w:ascii="仿宋" w:eastAsia="仿宋" w:hAnsi="仿宋" w:cs="仿宋" w:hint="eastAsia"/>
          <w:sz w:val="24"/>
          <w:szCs w:val="24"/>
        </w:rPr>
        <w:t>附表二</w:t>
      </w:r>
      <w:r>
        <w:rPr>
          <w:rFonts w:ascii="仿宋" w:eastAsia="仿宋" w:hAnsi="仿宋" w:cs="仿宋" w:hint="eastAsia"/>
          <w:kern w:val="0"/>
          <w:sz w:val="24"/>
          <w:szCs w:val="24"/>
        </w:rPr>
        <w:t>所规定的一级。</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b/>
          <w:bCs/>
          <w:sz w:val="24"/>
          <w:szCs w:val="24"/>
        </w:rPr>
        <w:t>第三十条</w:t>
      </w:r>
      <w:r>
        <w:rPr>
          <w:rFonts w:ascii="仿宋" w:eastAsia="仿宋" w:hAnsi="仿宋" w:cs="仿宋" w:hint="eastAsia"/>
          <w:sz w:val="24"/>
          <w:szCs w:val="24"/>
        </w:rPr>
        <w:t xml:space="preserve">   被保险人对其教职员工因本保险合同列明的原因所致伤残、死亡依法应承担的医疗费用，保险人在扣除每次事故每人医疗费用免赔额后在每人医疗费用责任限额内进行赔偿。医疗费用包括挂号费、治疗费、手术费、床位费、检查费（最高人民币500元/人）、医药费、住院期间的护理费。</w:t>
      </w:r>
    </w:p>
    <w:p w:rsidR="00123E64" w:rsidRDefault="00123E64" w:rsidP="00960EFA">
      <w:pPr>
        <w:spacing w:afterLines="50"/>
        <w:ind w:firstLine="360"/>
        <w:rPr>
          <w:rFonts w:ascii="仿宋" w:eastAsia="仿宋" w:hAnsi="仿宋" w:cs="仿宋"/>
          <w:sz w:val="24"/>
          <w:szCs w:val="24"/>
        </w:rPr>
      </w:pPr>
      <w:r>
        <w:rPr>
          <w:rFonts w:ascii="仿宋" w:eastAsia="仿宋" w:hAnsi="仿宋" w:cs="仿宋" w:hint="eastAsia"/>
          <w:sz w:val="24"/>
          <w:szCs w:val="24"/>
        </w:rPr>
        <w:t>除紧急抢救外，被保险人的教职员工应在治疗地二级以上（含二级）医院或保险人认可的医疗机构就诊。</w:t>
      </w:r>
    </w:p>
    <w:p w:rsidR="00123E64" w:rsidRDefault="00123E64" w:rsidP="00960EFA">
      <w:pPr>
        <w:pStyle w:val="3"/>
        <w:spacing w:afterLines="50"/>
        <w:ind w:firstLine="360"/>
        <w:rPr>
          <w:rFonts w:ascii="仿宋" w:eastAsia="仿宋" w:hAnsi="仿宋" w:cs="仿宋"/>
          <w:sz w:val="24"/>
          <w:szCs w:val="24"/>
        </w:rPr>
      </w:pPr>
      <w:r>
        <w:rPr>
          <w:rFonts w:ascii="仿宋" w:eastAsia="仿宋" w:hAnsi="仿宋" w:cs="仿宋" w:hint="eastAsia"/>
          <w:b/>
          <w:bCs/>
          <w:sz w:val="24"/>
          <w:szCs w:val="24"/>
        </w:rPr>
        <w:t>第三十一条</w:t>
      </w:r>
      <w:r>
        <w:rPr>
          <w:rFonts w:ascii="仿宋" w:eastAsia="仿宋" w:hAnsi="仿宋" w:cs="仿宋" w:hint="eastAsia"/>
          <w:sz w:val="24"/>
          <w:szCs w:val="24"/>
        </w:rPr>
        <w:t xml:space="preserve">  被保险人的教职员工因本保险合同列明的原因导致其暂时丧失工作能力，持续缺岗五天以上（不包括五天）的，保险人在每人额外费用责任限额内负责赔偿被保险人用于聘用其他人员暂时接替该教职员工所花费的费用。</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额外费用的计算方式为</w:t>
      </w:r>
      <w:r>
        <w:rPr>
          <w:rFonts w:ascii="仿宋" w:eastAsia="仿宋" w:hAnsi="仿宋" w:cs="仿宋" w:hint="eastAsia"/>
          <w:kern w:val="0"/>
          <w:sz w:val="24"/>
          <w:szCs w:val="24"/>
        </w:rPr>
        <w:t>：暂时丧失工作能力的教职员工的申报月工资标准（或临时聘用的人员的实际月工资，两者以低者为准）/30×（暂时丧失工作能力的教职员工的实际暂时丧失工作能力天数－5天）。实际暂时丧失工作能力的天数</w:t>
      </w:r>
      <w:r>
        <w:rPr>
          <w:rFonts w:ascii="仿宋" w:eastAsia="仿宋" w:hAnsi="仿宋" w:cs="仿宋" w:hint="eastAsia"/>
          <w:sz w:val="24"/>
          <w:szCs w:val="24"/>
        </w:rPr>
        <w:t>以该教职员工医疗期满日和确定伤残程度日期的先发生者为限，最长不超过365天。</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 xml:space="preserve">第三十二条  </w:t>
      </w:r>
      <w:r>
        <w:rPr>
          <w:rFonts w:ascii="仿宋" w:eastAsia="仿宋" w:hAnsi="仿宋" w:cs="仿宋" w:hint="eastAsia"/>
          <w:sz w:val="24"/>
          <w:szCs w:val="24"/>
        </w:rPr>
        <w:t>保险期间内，保险人一次或多次对被保险人的每位教职员工的分项赔偿金额分别不得超过保险单载明的每人伤亡责任限额、每人医疗费用责任限额和每人额外费用责任限额，各分项责任限额不可相互调剂使用。保险人一次或多次赔偿的金额达到分项责任限额时，该分项的赔偿责任终止。</w:t>
      </w:r>
    </w:p>
    <w:p w:rsidR="00123E64" w:rsidRDefault="00123E64" w:rsidP="00960EFA">
      <w:pPr>
        <w:spacing w:afterLines="50"/>
        <w:ind w:firstLineChars="200" w:firstLine="482"/>
        <w:rPr>
          <w:rFonts w:ascii="仿宋" w:eastAsia="仿宋" w:hAnsi="仿宋" w:cs="仿宋"/>
          <w:b/>
          <w:bCs/>
          <w:sz w:val="24"/>
          <w:szCs w:val="24"/>
        </w:rPr>
      </w:pPr>
      <w:r>
        <w:rPr>
          <w:rFonts w:ascii="仿宋" w:eastAsia="仿宋" w:hAnsi="仿宋" w:cs="仿宋" w:hint="eastAsia"/>
          <w:b/>
          <w:bCs/>
          <w:sz w:val="24"/>
          <w:szCs w:val="24"/>
        </w:rPr>
        <w:t>第三十三条</w:t>
      </w:r>
      <w:r>
        <w:rPr>
          <w:rFonts w:ascii="仿宋" w:eastAsia="仿宋" w:hAnsi="仿宋" w:cs="仿宋" w:hint="eastAsia"/>
          <w:sz w:val="24"/>
          <w:szCs w:val="24"/>
        </w:rPr>
        <w:t xml:space="preserve">  对每次事故法律费用的赔偿金额，保险人在第二十九条、第三十条、第三十一条计算的赔偿金额以外按本保险合同的约定另行计算。</w:t>
      </w:r>
    </w:p>
    <w:p w:rsidR="00123E64" w:rsidRDefault="00123E64" w:rsidP="00960EFA">
      <w:pPr>
        <w:spacing w:afterLines="50"/>
        <w:ind w:firstLineChars="200" w:firstLine="482"/>
        <w:rPr>
          <w:rFonts w:ascii="仿宋" w:eastAsia="仿宋" w:hAnsi="仿宋" w:cs="仿宋"/>
          <w:sz w:val="24"/>
          <w:szCs w:val="24"/>
          <w:lang w:val="zh-CN"/>
        </w:rPr>
      </w:pPr>
      <w:r>
        <w:rPr>
          <w:rFonts w:ascii="仿宋" w:eastAsia="仿宋" w:hAnsi="仿宋" w:cs="仿宋" w:hint="eastAsia"/>
          <w:b/>
          <w:bCs/>
          <w:sz w:val="24"/>
          <w:szCs w:val="24"/>
        </w:rPr>
        <w:t>第三十四条</w:t>
      </w:r>
      <w:r>
        <w:rPr>
          <w:rStyle w:val="apple-style-span"/>
          <w:rFonts w:ascii="仿宋" w:eastAsia="仿宋" w:hAnsi="仿宋" w:cs="仿宋" w:hint="eastAsia"/>
          <w:color w:val="000000"/>
          <w:szCs w:val="24"/>
        </w:rPr>
        <w:t>发生保险事故时，如果被保险人的损失能够从其他相同保障的保险项下也获得赔偿，则本保险人按照本保险合同的累计责任限额与所有有关保险合同的累计责任限额总和的比例承担赔偿责任。</w:t>
      </w:r>
    </w:p>
    <w:p w:rsidR="00123E64" w:rsidRDefault="00123E64" w:rsidP="00960EFA">
      <w:pPr>
        <w:pStyle w:val="o"/>
        <w:widowControl w:val="0"/>
        <w:overflowPunct/>
        <w:autoSpaceDE/>
        <w:autoSpaceDN/>
        <w:adjustRightInd/>
        <w:spacing w:afterLines="50"/>
        <w:ind w:firstLineChars="196" w:firstLine="472"/>
        <w:jc w:val="both"/>
        <w:textAlignment w:val="auto"/>
        <w:rPr>
          <w:rFonts w:ascii="仿宋" w:eastAsia="仿宋" w:hAnsi="仿宋" w:cs="仿宋"/>
          <w:b/>
          <w:szCs w:val="24"/>
        </w:rPr>
      </w:pPr>
      <w:r>
        <w:rPr>
          <w:rFonts w:ascii="仿宋" w:eastAsia="仿宋" w:hAnsi="仿宋" w:cs="仿宋" w:hint="eastAsia"/>
          <w:b/>
          <w:szCs w:val="24"/>
          <w:lang w:val="zh-CN"/>
        </w:rPr>
        <w:t>其他保险人应承担的赔偿金额，本保险人不负责垫付。</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第三十五条</w:t>
      </w:r>
      <w:r>
        <w:rPr>
          <w:rStyle w:val="apple-style-span"/>
          <w:rFonts w:ascii="仿宋" w:eastAsia="仿宋" w:hAnsi="仿宋" w:cs="仿宋" w:hint="eastAsia"/>
          <w:color w:val="000000"/>
          <w:szCs w:val="24"/>
        </w:rPr>
        <w:t>被保险人向保险人请求赔偿的诉讼时效期间为二年，自其知道或者应当知道保险事故发生之日起计算。</w:t>
      </w:r>
    </w:p>
    <w:p w:rsidR="00123E64" w:rsidRDefault="00123E64" w:rsidP="00960EFA">
      <w:pPr>
        <w:spacing w:afterLines="50"/>
        <w:ind w:firstLineChars="200" w:firstLine="48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争议处理</w:t>
      </w:r>
    </w:p>
    <w:p w:rsidR="00123E64" w:rsidRDefault="00123E64" w:rsidP="00960EFA">
      <w:pPr>
        <w:spacing w:afterLines="50"/>
        <w:ind w:firstLineChars="196" w:firstLine="472"/>
        <w:rPr>
          <w:rFonts w:ascii="仿宋" w:eastAsia="仿宋" w:hAnsi="仿宋" w:cs="仿宋"/>
          <w:sz w:val="24"/>
          <w:szCs w:val="24"/>
        </w:rPr>
      </w:pPr>
      <w:r>
        <w:rPr>
          <w:rFonts w:ascii="仿宋" w:eastAsia="仿宋" w:hAnsi="仿宋" w:cs="仿宋" w:hint="eastAsia"/>
          <w:b/>
          <w:bCs/>
          <w:sz w:val="24"/>
          <w:szCs w:val="24"/>
        </w:rPr>
        <w:t>第三十六条</w:t>
      </w:r>
      <w:r>
        <w:rPr>
          <w:rFonts w:ascii="仿宋" w:eastAsia="仿宋" w:hAnsi="仿宋" w:cs="仿宋" w:hint="eastAsia"/>
          <w:sz w:val="24"/>
          <w:szCs w:val="24"/>
        </w:rPr>
        <w:t xml:space="preserve">  因履行本保险合同发生的争议，由当事人协商解决。协商不成的，提交保险单载明的仲裁机构仲裁；保险单未载明仲裁机构且争议发生后未达成仲裁协议的，应向中华人民共和国人民法院起诉。</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sz w:val="24"/>
          <w:szCs w:val="24"/>
        </w:rPr>
        <w:t>第三十七条</w:t>
      </w:r>
      <w:r>
        <w:rPr>
          <w:rFonts w:ascii="仿宋" w:eastAsia="仿宋" w:hAnsi="仿宋" w:cs="仿宋" w:hint="eastAsia"/>
          <w:sz w:val="24"/>
          <w:szCs w:val="24"/>
        </w:rPr>
        <w:t xml:space="preserve"> 本保险合同的争议处理适用中华人民共和国法律（不包</w:t>
      </w:r>
      <w:r>
        <w:rPr>
          <w:rFonts w:ascii="仿宋" w:eastAsia="仿宋" w:hAnsi="仿宋" w:cs="仿宋" w:hint="eastAsia"/>
          <w:sz w:val="24"/>
          <w:szCs w:val="24"/>
          <w:lang w:val="zh-CN"/>
        </w:rPr>
        <w:t>括港澳台地区法律）</w:t>
      </w:r>
      <w:r>
        <w:rPr>
          <w:rFonts w:ascii="仿宋" w:eastAsia="仿宋" w:hAnsi="仿宋" w:cs="仿宋" w:hint="eastAsia"/>
          <w:sz w:val="24"/>
          <w:szCs w:val="24"/>
        </w:rPr>
        <w:t>。</w:t>
      </w:r>
    </w:p>
    <w:p w:rsidR="00123E64" w:rsidRDefault="00123E64" w:rsidP="00960EFA">
      <w:pPr>
        <w:spacing w:afterLines="50"/>
        <w:ind w:firstLineChars="200" w:firstLine="480"/>
        <w:rPr>
          <w:rFonts w:ascii="仿宋" w:eastAsia="仿宋" w:hAnsi="仿宋" w:cs="仿宋"/>
          <w:sz w:val="24"/>
          <w:szCs w:val="24"/>
        </w:rPr>
      </w:pPr>
    </w:p>
    <w:p w:rsidR="00123E64" w:rsidRDefault="00123E64" w:rsidP="00960EFA">
      <w:pPr>
        <w:spacing w:afterLines="50"/>
        <w:jc w:val="center"/>
        <w:rPr>
          <w:rFonts w:ascii="仿宋" w:eastAsia="仿宋" w:hAnsi="仿宋" w:cs="仿宋"/>
          <w:b/>
          <w:bCs/>
          <w:sz w:val="24"/>
          <w:szCs w:val="24"/>
        </w:rPr>
      </w:pPr>
      <w:r>
        <w:rPr>
          <w:rFonts w:ascii="仿宋" w:eastAsia="仿宋" w:hAnsi="仿宋" w:cs="仿宋" w:hint="eastAsia"/>
          <w:b/>
          <w:bCs/>
          <w:sz w:val="24"/>
          <w:szCs w:val="24"/>
        </w:rPr>
        <w:t>其他事项</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第三十八条</w:t>
      </w:r>
      <w:r>
        <w:rPr>
          <w:rFonts w:ascii="仿宋" w:eastAsia="仿宋" w:hAnsi="仿宋" w:cs="仿宋" w:hint="eastAsia"/>
          <w:sz w:val="24"/>
          <w:szCs w:val="24"/>
        </w:rPr>
        <w:t xml:space="preserve">  保险责任开始前，投保人要求解除保险合同的，应当向保险人支付相当</w:t>
      </w:r>
      <w:r>
        <w:rPr>
          <w:rFonts w:ascii="仿宋" w:eastAsia="仿宋" w:hAnsi="仿宋" w:cs="仿宋" w:hint="eastAsia"/>
          <w:sz w:val="24"/>
          <w:szCs w:val="24"/>
        </w:rPr>
        <w:lastRenderedPageBreak/>
        <w:t>于保险费5%的退保手续费，保险人应当退还剩余部分保险费；保险人要求解除保险合同的，不得向投保人收取手续费并应退还已收取的保险费。</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保险责任开始后，投保人要求解除保险合同的，自通知保险人之日起，保险合同解除，保险人按短期费率计收保险责任开始之日起至合同解除之日止期间的保险费，并退还剩余部分保险费；保险人也可提前十五日向投保人发出解约通知书解除本保险合同，并按保险责任开始之日起至合同解除之日止期间与保险期间的日比例计收保险费后，退还剩余部分保险费。</w:t>
      </w:r>
    </w:p>
    <w:p w:rsidR="00123E64" w:rsidRDefault="00123E64" w:rsidP="00960EFA">
      <w:pPr>
        <w:spacing w:afterLines="50"/>
        <w:ind w:firstLineChars="200" w:firstLine="482"/>
        <w:rPr>
          <w:rFonts w:ascii="仿宋" w:eastAsia="仿宋" w:hAnsi="仿宋" w:cs="仿宋"/>
          <w:sz w:val="24"/>
          <w:szCs w:val="24"/>
        </w:rPr>
      </w:pPr>
      <w:r>
        <w:rPr>
          <w:rFonts w:ascii="仿宋" w:eastAsia="仿宋" w:hAnsi="仿宋" w:cs="仿宋" w:hint="eastAsia"/>
          <w:b/>
          <w:bCs/>
          <w:sz w:val="24"/>
          <w:szCs w:val="24"/>
        </w:rPr>
        <w:t>第三十九条释义</w:t>
      </w:r>
    </w:p>
    <w:p w:rsidR="00123E64" w:rsidRDefault="00123E64" w:rsidP="00960EFA">
      <w:pPr>
        <w:pStyle w:val="2"/>
        <w:spacing w:afterLines="50"/>
        <w:ind w:firstLine="574"/>
        <w:rPr>
          <w:rFonts w:ascii="仿宋" w:eastAsia="仿宋" w:hAnsi="仿宋" w:cs="仿宋"/>
          <w:sz w:val="24"/>
          <w:szCs w:val="24"/>
        </w:rPr>
      </w:pPr>
      <w:r>
        <w:rPr>
          <w:rFonts w:ascii="仿宋" w:eastAsia="仿宋" w:hAnsi="仿宋" w:cs="仿宋" w:hint="eastAsia"/>
          <w:sz w:val="24"/>
          <w:szCs w:val="24"/>
        </w:rPr>
        <w:t>（一）教职员工：指从事学校管理或服务工作并接受被保险人薪金工资的人员，包括教师、职员、教学辅助人员和工勤人员。实习教师、临时工也属于本保险合同的教职员工范围。</w:t>
      </w:r>
    </w:p>
    <w:p w:rsidR="00123E64" w:rsidRDefault="00123E64" w:rsidP="00960EFA">
      <w:pPr>
        <w:pStyle w:val="2"/>
        <w:spacing w:afterLines="50"/>
        <w:ind w:firstLine="574"/>
        <w:rPr>
          <w:rFonts w:ascii="仿宋" w:eastAsia="仿宋" w:hAnsi="仿宋" w:cs="仿宋"/>
          <w:sz w:val="24"/>
          <w:szCs w:val="24"/>
        </w:rPr>
      </w:pPr>
      <w:r>
        <w:rPr>
          <w:rFonts w:ascii="仿宋" w:eastAsia="仿宋" w:hAnsi="仿宋" w:cs="仿宋" w:hint="eastAsia"/>
          <w:sz w:val="24"/>
          <w:szCs w:val="24"/>
        </w:rPr>
        <w:t>（二）意外伤害：指遭受外来的、突发的、非本意的、非疾病的使身体受到伤害的客观事件。</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（三）职业病：指教职员工在职业性活动中因接触粉尘、放射性物质或其它有害物质引起的并且在保险期间内确诊的疾病。职业病以法定职业病鉴定机构的鉴定结果为准。</w:t>
      </w:r>
    </w:p>
    <w:p w:rsidR="00123E64" w:rsidRDefault="00123E64" w:rsidP="00960EFA">
      <w:pPr>
        <w:spacing w:afterLines="50"/>
        <w:ind w:firstLineChars="200" w:firstLine="480"/>
        <w:rPr>
          <w:rFonts w:ascii="仿宋" w:eastAsia="仿宋" w:hAnsi="仿宋" w:cs="仿宋"/>
          <w:sz w:val="24"/>
          <w:szCs w:val="24"/>
        </w:rPr>
      </w:pPr>
      <w:r>
        <w:rPr>
          <w:rFonts w:ascii="仿宋" w:eastAsia="仿宋" w:hAnsi="仿宋" w:cs="仿宋" w:hint="eastAsia"/>
          <w:sz w:val="24"/>
          <w:szCs w:val="24"/>
        </w:rPr>
        <w:t>（四）报到之日：指被保险人的教职员工赴被保险人的人事部门办理工作报到手续之日。</w:t>
      </w:r>
    </w:p>
    <w:p w:rsidR="00123E64" w:rsidRDefault="00123E64" w:rsidP="00960EFA">
      <w:pPr>
        <w:spacing w:afterLines="50"/>
        <w:rPr>
          <w:rFonts w:ascii="仿宋" w:eastAsia="仿宋" w:hAnsi="仿宋" w:cs="仿宋"/>
          <w:b/>
          <w:bCs/>
          <w:sz w:val="24"/>
          <w:szCs w:val="24"/>
        </w:rPr>
      </w:pPr>
      <w:r>
        <w:rPr>
          <w:rFonts w:ascii="仿宋" w:eastAsia="仿宋" w:hAnsi="仿宋" w:cs="仿宋" w:hint="eastAsia"/>
          <w:b/>
          <w:bCs/>
          <w:sz w:val="24"/>
          <w:szCs w:val="24"/>
        </w:rPr>
        <w:t>附表1：短期费率表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1"/>
        <w:gridCol w:w="540"/>
        <w:gridCol w:w="540"/>
        <w:gridCol w:w="540"/>
        <w:gridCol w:w="540"/>
        <w:gridCol w:w="540"/>
        <w:gridCol w:w="540"/>
        <w:gridCol w:w="540"/>
        <w:gridCol w:w="540"/>
        <w:gridCol w:w="540"/>
        <w:gridCol w:w="540"/>
        <w:gridCol w:w="537"/>
        <w:gridCol w:w="576"/>
      </w:tblGrid>
      <w:tr w:rsidR="00123E64" w:rsidTr="0024785F">
        <w:trPr>
          <w:jc w:val="center"/>
        </w:trPr>
        <w:tc>
          <w:tcPr>
            <w:tcW w:w="2271"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保险期间</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一</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二</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三</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四</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五</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六</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七</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八</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九</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37"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一</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c>
          <w:tcPr>
            <w:tcW w:w="576"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十</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二</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个</w:t>
            </w:r>
          </w:p>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月</w:t>
            </w:r>
          </w:p>
        </w:tc>
      </w:tr>
      <w:tr w:rsidR="00123E64" w:rsidTr="0024785F">
        <w:trPr>
          <w:jc w:val="center"/>
        </w:trPr>
        <w:tc>
          <w:tcPr>
            <w:tcW w:w="2271"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年费率的百分比(%)</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10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20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30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40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50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60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70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80</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85</w:t>
            </w:r>
          </w:p>
        </w:tc>
        <w:tc>
          <w:tcPr>
            <w:tcW w:w="540"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90</w:t>
            </w:r>
          </w:p>
        </w:tc>
        <w:tc>
          <w:tcPr>
            <w:tcW w:w="537"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95</w:t>
            </w:r>
          </w:p>
        </w:tc>
        <w:tc>
          <w:tcPr>
            <w:tcW w:w="576" w:type="dxa"/>
            <w:vAlign w:val="center"/>
          </w:tcPr>
          <w:p w:rsidR="00123E64" w:rsidRDefault="00123E64" w:rsidP="00960EFA">
            <w:pPr>
              <w:spacing w:afterLines="50"/>
              <w:jc w:val="center"/>
              <w:rPr>
                <w:rFonts w:ascii="仿宋" w:eastAsia="仿宋" w:hAnsi="仿宋" w:cs="仿宋"/>
                <w:sz w:val="24"/>
                <w:szCs w:val="24"/>
              </w:rPr>
            </w:pPr>
            <w:r>
              <w:rPr>
                <w:rFonts w:ascii="仿宋" w:eastAsia="仿宋" w:hAnsi="仿宋" w:cs="仿宋" w:hint="eastAsia"/>
                <w:sz w:val="24"/>
                <w:szCs w:val="24"/>
              </w:rPr>
              <w:t>100</w:t>
            </w:r>
          </w:p>
        </w:tc>
      </w:tr>
    </w:tbl>
    <w:p w:rsidR="00123E64" w:rsidRDefault="00123E64" w:rsidP="00960EFA">
      <w:pPr>
        <w:spacing w:afterLines="50"/>
        <w:rPr>
          <w:rFonts w:ascii="仿宋" w:eastAsia="仿宋" w:hAnsi="仿宋" w:cs="仿宋"/>
          <w:sz w:val="24"/>
          <w:szCs w:val="24"/>
        </w:rPr>
      </w:pPr>
      <w:r>
        <w:rPr>
          <w:rFonts w:ascii="仿宋" w:eastAsia="仿宋" w:hAnsi="仿宋" w:cs="仿宋" w:hint="eastAsia"/>
          <w:sz w:val="24"/>
          <w:szCs w:val="24"/>
        </w:rPr>
        <w:t>注：保险期间不足一个月的部分，按一个月计算。</w:t>
      </w:r>
    </w:p>
    <w:p w:rsidR="00123E64" w:rsidRDefault="00123E64" w:rsidP="00960EFA">
      <w:pPr>
        <w:spacing w:afterLines="50"/>
        <w:rPr>
          <w:rFonts w:ascii="仿宋" w:eastAsia="仿宋" w:hAnsi="仿宋" w:cs="仿宋"/>
          <w:b/>
          <w:bCs/>
          <w:kern w:val="0"/>
          <w:sz w:val="24"/>
          <w:szCs w:val="24"/>
        </w:rPr>
      </w:pPr>
      <w:r>
        <w:rPr>
          <w:rFonts w:ascii="仿宋" w:eastAsia="仿宋" w:hAnsi="仿宋" w:cs="仿宋" w:hint="eastAsia"/>
          <w:b/>
          <w:bCs/>
          <w:sz w:val="24"/>
          <w:szCs w:val="24"/>
        </w:rPr>
        <w:t>附表2：</w:t>
      </w:r>
      <w:r>
        <w:rPr>
          <w:rFonts w:ascii="仿宋" w:eastAsia="仿宋" w:hAnsi="仿宋" w:cs="仿宋" w:hint="eastAsia"/>
          <w:b/>
          <w:bCs/>
          <w:kern w:val="0"/>
          <w:sz w:val="24"/>
          <w:szCs w:val="24"/>
        </w:rPr>
        <w:t>伤残等级赔偿比例表</w:t>
      </w:r>
    </w:p>
    <w:tbl>
      <w:tblPr>
        <w:tblW w:w="0" w:type="auto"/>
        <w:tblInd w:w="19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340"/>
      </w:tblGrid>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b/>
                <w:bCs/>
                <w:kern w:val="0"/>
                <w:sz w:val="24"/>
                <w:szCs w:val="24"/>
              </w:rPr>
              <w:t>伤残等级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b/>
                <w:bCs/>
                <w:kern w:val="0"/>
                <w:sz w:val="24"/>
                <w:szCs w:val="24"/>
              </w:rPr>
              <w:t>赔偿比例</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一级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100%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二级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80%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三级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70%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四级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60%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五级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50%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六级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40%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七级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30%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八级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20%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lastRenderedPageBreak/>
              <w:t>九级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10%</w:t>
            </w:r>
          </w:p>
        </w:tc>
      </w:tr>
      <w:tr w:rsidR="00123E64" w:rsidTr="0024785F">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十级</w:t>
            </w:r>
          </w:p>
        </w:tc>
        <w:tc>
          <w:tcPr>
            <w:tcW w:w="2340" w:type="dxa"/>
            <w:tcBorders>
              <w:top w:val="single" w:sz="4" w:space="0" w:color="auto"/>
              <w:left w:val="single" w:sz="4" w:space="0" w:color="auto"/>
              <w:bottom w:val="single" w:sz="4" w:space="0" w:color="auto"/>
              <w:right w:val="single" w:sz="4" w:space="0" w:color="auto"/>
            </w:tcBorders>
            <w:vAlign w:val="center"/>
          </w:tcPr>
          <w:p w:rsidR="00123E64" w:rsidRDefault="00123E64" w:rsidP="00960EFA">
            <w:pPr>
              <w:spacing w:afterLines="50"/>
              <w:jc w:val="center"/>
              <w:rPr>
                <w:rFonts w:ascii="仿宋" w:eastAsia="仿宋" w:hAnsi="仿宋" w:cs="仿宋"/>
                <w:b/>
                <w:bCs/>
                <w:kern w:val="0"/>
                <w:sz w:val="24"/>
                <w:szCs w:val="24"/>
              </w:rPr>
            </w:pPr>
            <w:r>
              <w:rPr>
                <w:rFonts w:ascii="仿宋" w:eastAsia="仿宋" w:hAnsi="仿宋" w:cs="仿宋" w:hint="eastAsia"/>
                <w:kern w:val="0"/>
                <w:sz w:val="24"/>
                <w:szCs w:val="24"/>
              </w:rPr>
              <w:t>5%</w:t>
            </w:r>
          </w:p>
        </w:tc>
      </w:tr>
    </w:tbl>
    <w:p w:rsidR="00123E64" w:rsidRDefault="00123E64" w:rsidP="00123E64">
      <w:pPr>
        <w:adjustRightInd w:val="0"/>
        <w:snapToGrid w:val="0"/>
        <w:spacing w:line="360" w:lineRule="auto"/>
        <w:rPr>
          <w:rFonts w:ascii="宋体" w:hAnsi="宋体"/>
          <w:color w:val="000000"/>
          <w:sz w:val="28"/>
          <w:szCs w:val="28"/>
        </w:rPr>
      </w:pPr>
    </w:p>
    <w:p w:rsidR="005717A3" w:rsidRDefault="005717A3">
      <w:bookmarkStart w:id="1" w:name="_GoBack"/>
      <w:bookmarkEnd w:id="1"/>
    </w:p>
    <w:sectPr w:rsidR="005717A3" w:rsidSect="00740E06">
      <w:footerReference w:type="default" r:id="rId7"/>
      <w:pgSz w:w="11906" w:h="16838"/>
      <w:pgMar w:top="1021" w:right="1247" w:bottom="102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B8" w:rsidRDefault="00221EB8" w:rsidP="00740E06">
      <w:r>
        <w:separator/>
      </w:r>
    </w:p>
  </w:endnote>
  <w:endnote w:type="continuationSeparator" w:id="1">
    <w:p w:rsidR="00221EB8" w:rsidRDefault="00221EB8" w:rsidP="00740E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6" w:rsidRDefault="00C6453E">
    <w:pPr>
      <w:pStyle w:val="a4"/>
    </w:pPr>
    <w:r>
      <w:rPr>
        <w:noProof/>
      </w:rPr>
      <w:pict>
        <v:shapetype id="_x0000_t202" coordsize="21600,21600" o:spt="202" path="m,l,21600r21600,l21600,xe">
          <v:stroke joinstyle="miter"/>
          <v:path gradientshapeok="t" o:connecttype="rect"/>
        </v:shapetype>
        <v:shape id="文本框 1" o:spid="_x0000_s4097" type="#_x0000_t202" style="position:absolute;margin-left:0;margin-top:0;width:9.05pt;height:1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" filled="f" stroked="f" strokeweight="1.25pt">
          <v:textbox style="mso-fit-shape-to-text:t" inset="0,0,0,0">
            <w:txbxContent>
              <w:p w:rsidR="00740E06" w:rsidRDefault="00C6453E">
                <w:pPr>
                  <w:pStyle w:val="a4"/>
                </w:pPr>
                <w:r>
                  <w:rPr>
                    <w:rFonts w:hint="eastAsia"/>
                  </w:rPr>
                  <w:fldChar w:fldCharType="begin"/>
                </w:r>
                <w:r w:rsidR="00123E64">
                  <w:rPr>
                    <w:rFonts w:hint="eastAsia"/>
                  </w:rPr>
                  <w:instrText xml:space="preserve"> PAGE  \* MERGEFORMAT </w:instrText>
                </w:r>
                <w:r>
                  <w:rPr>
                    <w:rFonts w:hint="eastAsia"/>
                  </w:rPr>
                  <w:fldChar w:fldCharType="separate"/>
                </w:r>
                <w:r w:rsidR="00960EFA">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B8" w:rsidRDefault="00221EB8" w:rsidP="00740E06">
      <w:r>
        <w:separator/>
      </w:r>
    </w:p>
  </w:footnote>
  <w:footnote w:type="continuationSeparator" w:id="1">
    <w:p w:rsidR="00221EB8" w:rsidRDefault="00221EB8" w:rsidP="00740E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8DD93"/>
    <w:multiLevelType w:val="multilevel"/>
    <w:tmpl w:val="59A8DD93"/>
    <w:lvl w:ilvl="0">
      <w:start w:val="1"/>
      <w:numFmt w:val="chineseCountingThousand"/>
      <w:lvlText w:val="第%1条"/>
      <w:lvlJc w:val="left"/>
      <w:pPr>
        <w:tabs>
          <w:tab w:val="num" w:pos="0"/>
        </w:tabs>
        <w:ind w:left="340" w:firstLine="20"/>
      </w:pPr>
      <w:rPr>
        <w:rFonts w:ascii="Times New Roman" w:hAnsi="Times New Roman" w:cs="Times New Roman" w:hint="default"/>
        <w:b/>
      </w:rPr>
    </w:lvl>
    <w:lvl w:ilvl="1">
      <w:start w:val="1"/>
      <w:numFmt w:val="lowerLetter"/>
      <w:lvlText w:val="%2)"/>
      <w:lvlJc w:val="left"/>
      <w:pPr>
        <w:tabs>
          <w:tab w:val="num" w:pos="0"/>
        </w:tabs>
        <w:ind w:left="363" w:hanging="420"/>
      </w:pPr>
      <w:rPr>
        <w:rFonts w:ascii="Times New Roman" w:hAnsi="Times New Roman" w:cs="Times New Roman" w:hint="default"/>
      </w:rPr>
    </w:lvl>
    <w:lvl w:ilvl="2">
      <w:start w:val="1"/>
      <w:numFmt w:val="lowerRoman"/>
      <w:lvlText w:val="%3."/>
      <w:lvlJc w:val="right"/>
      <w:pPr>
        <w:tabs>
          <w:tab w:val="num" w:pos="0"/>
        </w:tabs>
        <w:ind w:left="783" w:hanging="420"/>
      </w:pPr>
      <w:rPr>
        <w:rFonts w:ascii="Times New Roman" w:hAnsi="Times New Roman" w:cs="Times New Roman" w:hint="default"/>
      </w:rPr>
    </w:lvl>
    <w:lvl w:ilvl="3">
      <w:start w:val="1"/>
      <w:numFmt w:val="decimal"/>
      <w:lvlText w:val="%4."/>
      <w:lvlJc w:val="left"/>
      <w:pPr>
        <w:tabs>
          <w:tab w:val="num" w:pos="0"/>
        </w:tabs>
        <w:ind w:left="1203" w:hanging="420"/>
      </w:pPr>
      <w:rPr>
        <w:rFonts w:ascii="Times New Roman" w:hAnsi="Times New Roman" w:cs="Times New Roman" w:hint="default"/>
      </w:rPr>
    </w:lvl>
    <w:lvl w:ilvl="4">
      <w:start w:val="1"/>
      <w:numFmt w:val="lowerLetter"/>
      <w:lvlText w:val="%5)"/>
      <w:lvlJc w:val="left"/>
      <w:pPr>
        <w:tabs>
          <w:tab w:val="num" w:pos="0"/>
        </w:tabs>
        <w:ind w:left="1623" w:hanging="420"/>
      </w:pPr>
      <w:rPr>
        <w:rFonts w:ascii="Times New Roman" w:hAnsi="Times New Roman" w:cs="Times New Roman" w:hint="default"/>
      </w:rPr>
    </w:lvl>
    <w:lvl w:ilvl="5">
      <w:start w:val="1"/>
      <w:numFmt w:val="lowerRoman"/>
      <w:lvlText w:val="%6."/>
      <w:lvlJc w:val="right"/>
      <w:pPr>
        <w:tabs>
          <w:tab w:val="num" w:pos="0"/>
        </w:tabs>
        <w:ind w:left="2043" w:hanging="420"/>
      </w:pPr>
      <w:rPr>
        <w:rFonts w:ascii="Times New Roman" w:hAnsi="Times New Roman" w:cs="Times New Roman" w:hint="default"/>
      </w:rPr>
    </w:lvl>
    <w:lvl w:ilvl="6">
      <w:start w:val="1"/>
      <w:numFmt w:val="decimal"/>
      <w:lvlText w:val="%7."/>
      <w:lvlJc w:val="left"/>
      <w:pPr>
        <w:tabs>
          <w:tab w:val="num" w:pos="0"/>
        </w:tabs>
        <w:ind w:left="2463" w:hanging="420"/>
      </w:pPr>
      <w:rPr>
        <w:rFonts w:ascii="Times New Roman" w:hAnsi="Times New Roman" w:cs="Times New Roman" w:hint="default"/>
      </w:rPr>
    </w:lvl>
    <w:lvl w:ilvl="7">
      <w:start w:val="1"/>
      <w:numFmt w:val="lowerLetter"/>
      <w:lvlText w:val="%8)"/>
      <w:lvlJc w:val="left"/>
      <w:pPr>
        <w:tabs>
          <w:tab w:val="num" w:pos="0"/>
        </w:tabs>
        <w:ind w:left="2883" w:hanging="420"/>
      </w:pPr>
      <w:rPr>
        <w:rFonts w:ascii="Times New Roman" w:hAnsi="Times New Roman" w:cs="Times New Roman" w:hint="default"/>
      </w:rPr>
    </w:lvl>
    <w:lvl w:ilvl="8">
      <w:start w:val="1"/>
      <w:numFmt w:val="lowerRoman"/>
      <w:lvlText w:val="%9."/>
      <w:lvlJc w:val="right"/>
      <w:pPr>
        <w:tabs>
          <w:tab w:val="num" w:pos="0"/>
        </w:tabs>
        <w:ind w:left="3303" w:hanging="420"/>
      </w:pPr>
      <w:rPr>
        <w:rFonts w:ascii="Times New Roman" w:hAnsi="Times New Roman" w:cs="Times New Roman" w:hint="default"/>
      </w:rPr>
    </w:lvl>
  </w:abstractNum>
  <w:abstractNum w:abstractNumId="1">
    <w:nsid w:val="59A8DD9E"/>
    <w:multiLevelType w:val="multilevel"/>
    <w:tmpl w:val="59A8DD9E"/>
    <w:lvl w:ilvl="0">
      <w:start w:val="5"/>
      <w:numFmt w:val="japaneseCounting"/>
      <w:lvlText w:val="（%1）"/>
      <w:lvlJc w:val="left"/>
      <w:pPr>
        <w:tabs>
          <w:tab w:val="num" w:pos="0"/>
        </w:tabs>
        <w:ind w:left="1146" w:hanging="720"/>
      </w:pPr>
      <w:rPr>
        <w:rFonts w:ascii="Times New Roman" w:hAnsi="Times New Roman" w:cs="Times New Roman" w:hint="default"/>
      </w:rPr>
    </w:lvl>
    <w:lvl w:ilvl="1">
      <w:start w:val="1"/>
      <w:numFmt w:val="lowerLetter"/>
      <w:lvlText w:val="%2)"/>
      <w:lvlJc w:val="left"/>
      <w:pPr>
        <w:tabs>
          <w:tab w:val="num" w:pos="0"/>
        </w:tabs>
        <w:ind w:left="1266" w:hanging="420"/>
      </w:pPr>
      <w:rPr>
        <w:rFonts w:ascii="Times New Roman" w:hAnsi="Times New Roman" w:cs="Times New Roman" w:hint="default"/>
      </w:rPr>
    </w:lvl>
    <w:lvl w:ilvl="2">
      <w:start w:val="1"/>
      <w:numFmt w:val="lowerRoman"/>
      <w:lvlText w:val="%3."/>
      <w:lvlJc w:val="right"/>
      <w:pPr>
        <w:tabs>
          <w:tab w:val="num" w:pos="0"/>
        </w:tabs>
        <w:ind w:left="1686" w:hanging="420"/>
      </w:pPr>
      <w:rPr>
        <w:rFonts w:ascii="Times New Roman" w:hAnsi="Times New Roman" w:cs="Times New Roman" w:hint="default"/>
      </w:rPr>
    </w:lvl>
    <w:lvl w:ilvl="3">
      <w:start w:val="1"/>
      <w:numFmt w:val="decimal"/>
      <w:lvlText w:val="%4."/>
      <w:lvlJc w:val="left"/>
      <w:pPr>
        <w:tabs>
          <w:tab w:val="num" w:pos="0"/>
        </w:tabs>
        <w:ind w:left="2106" w:hanging="420"/>
      </w:pPr>
      <w:rPr>
        <w:rFonts w:ascii="Times New Roman" w:hAnsi="Times New Roman" w:cs="Times New Roman" w:hint="default"/>
      </w:rPr>
    </w:lvl>
    <w:lvl w:ilvl="4">
      <w:start w:val="1"/>
      <w:numFmt w:val="lowerLetter"/>
      <w:lvlText w:val="%5)"/>
      <w:lvlJc w:val="left"/>
      <w:pPr>
        <w:tabs>
          <w:tab w:val="num" w:pos="0"/>
        </w:tabs>
        <w:ind w:left="2526" w:hanging="420"/>
      </w:pPr>
      <w:rPr>
        <w:rFonts w:ascii="Times New Roman" w:hAnsi="Times New Roman" w:cs="Times New Roman" w:hint="default"/>
      </w:rPr>
    </w:lvl>
    <w:lvl w:ilvl="5">
      <w:start w:val="1"/>
      <w:numFmt w:val="lowerRoman"/>
      <w:lvlText w:val="%6."/>
      <w:lvlJc w:val="right"/>
      <w:pPr>
        <w:tabs>
          <w:tab w:val="num" w:pos="0"/>
        </w:tabs>
        <w:ind w:left="2946" w:hanging="420"/>
      </w:pPr>
      <w:rPr>
        <w:rFonts w:ascii="Times New Roman" w:hAnsi="Times New Roman" w:cs="Times New Roman" w:hint="default"/>
      </w:rPr>
    </w:lvl>
    <w:lvl w:ilvl="6">
      <w:start w:val="1"/>
      <w:numFmt w:val="decimal"/>
      <w:lvlText w:val="%7."/>
      <w:lvlJc w:val="left"/>
      <w:pPr>
        <w:tabs>
          <w:tab w:val="num" w:pos="0"/>
        </w:tabs>
        <w:ind w:left="3366" w:hanging="420"/>
      </w:pPr>
      <w:rPr>
        <w:rFonts w:ascii="Times New Roman" w:hAnsi="Times New Roman" w:cs="Times New Roman" w:hint="default"/>
      </w:rPr>
    </w:lvl>
    <w:lvl w:ilvl="7">
      <w:start w:val="1"/>
      <w:numFmt w:val="lowerLetter"/>
      <w:lvlText w:val="%8)"/>
      <w:lvlJc w:val="left"/>
      <w:pPr>
        <w:tabs>
          <w:tab w:val="num" w:pos="0"/>
        </w:tabs>
        <w:ind w:left="3786" w:hanging="420"/>
      </w:pPr>
      <w:rPr>
        <w:rFonts w:ascii="Times New Roman" w:hAnsi="Times New Roman" w:cs="Times New Roman" w:hint="default"/>
      </w:rPr>
    </w:lvl>
    <w:lvl w:ilvl="8">
      <w:start w:val="1"/>
      <w:numFmt w:val="lowerRoman"/>
      <w:lvlText w:val="%9."/>
      <w:lvlJc w:val="right"/>
      <w:pPr>
        <w:tabs>
          <w:tab w:val="num" w:pos="0"/>
        </w:tabs>
        <w:ind w:left="4206" w:hanging="420"/>
      </w:pPr>
      <w:rPr>
        <w:rFonts w:ascii="Times New Roman" w:hAnsi="Times New Roman" w:cs="Times New Roman" w:hint="default"/>
      </w:rPr>
    </w:lvl>
  </w:abstractNum>
  <w:abstractNum w:abstractNumId="2">
    <w:nsid w:val="59A8DDB4"/>
    <w:multiLevelType w:val="multilevel"/>
    <w:tmpl w:val="59A8DDB4"/>
    <w:lvl w:ilvl="0">
      <w:start w:val="3"/>
      <w:numFmt w:val="japaneseCounting"/>
      <w:lvlText w:val="第%1条"/>
      <w:lvlJc w:val="left"/>
      <w:pPr>
        <w:tabs>
          <w:tab w:val="num" w:pos="1146"/>
        </w:tabs>
        <w:ind w:left="1146" w:hanging="720"/>
      </w:pPr>
      <w:rPr>
        <w:rFonts w:ascii="Times New Roman" w:hAnsi="Times New Roman" w:cs="Times New Roman" w:hint="default"/>
        <w:b/>
      </w:rPr>
    </w:lvl>
    <w:lvl w:ilvl="1">
      <w:start w:val="1"/>
      <w:numFmt w:val="lowerLetter"/>
      <w:lvlText w:val="%2)"/>
      <w:lvlJc w:val="left"/>
      <w:pPr>
        <w:tabs>
          <w:tab w:val="num" w:pos="1266"/>
        </w:tabs>
        <w:ind w:left="1266" w:hanging="420"/>
      </w:pPr>
      <w:rPr>
        <w:rFonts w:ascii="Times New Roman" w:hAnsi="Times New Roman" w:cs="Times New Roman" w:hint="default"/>
      </w:rPr>
    </w:lvl>
    <w:lvl w:ilvl="2">
      <w:start w:val="1"/>
      <w:numFmt w:val="lowerRoman"/>
      <w:lvlText w:val="%3."/>
      <w:lvlJc w:val="right"/>
      <w:pPr>
        <w:tabs>
          <w:tab w:val="num" w:pos="1686"/>
        </w:tabs>
        <w:ind w:left="1686" w:hanging="420"/>
      </w:pPr>
      <w:rPr>
        <w:rFonts w:ascii="Times New Roman" w:hAnsi="Times New Roman" w:cs="Times New Roman" w:hint="default"/>
      </w:rPr>
    </w:lvl>
    <w:lvl w:ilvl="3">
      <w:start w:val="1"/>
      <w:numFmt w:val="decimal"/>
      <w:lvlText w:val="%4."/>
      <w:lvlJc w:val="left"/>
      <w:pPr>
        <w:tabs>
          <w:tab w:val="num" w:pos="2106"/>
        </w:tabs>
        <w:ind w:left="2106" w:hanging="420"/>
      </w:pPr>
      <w:rPr>
        <w:rFonts w:ascii="Times New Roman" w:hAnsi="Times New Roman" w:cs="Times New Roman" w:hint="default"/>
      </w:rPr>
    </w:lvl>
    <w:lvl w:ilvl="4">
      <w:start w:val="1"/>
      <w:numFmt w:val="lowerLetter"/>
      <w:lvlText w:val="%5)"/>
      <w:lvlJc w:val="left"/>
      <w:pPr>
        <w:tabs>
          <w:tab w:val="num" w:pos="2526"/>
        </w:tabs>
        <w:ind w:left="2526" w:hanging="420"/>
      </w:pPr>
      <w:rPr>
        <w:rFonts w:ascii="Times New Roman" w:hAnsi="Times New Roman" w:cs="Times New Roman" w:hint="default"/>
      </w:rPr>
    </w:lvl>
    <w:lvl w:ilvl="5">
      <w:start w:val="1"/>
      <w:numFmt w:val="lowerRoman"/>
      <w:lvlText w:val="%6."/>
      <w:lvlJc w:val="right"/>
      <w:pPr>
        <w:tabs>
          <w:tab w:val="num" w:pos="2946"/>
        </w:tabs>
        <w:ind w:left="2946" w:hanging="420"/>
      </w:pPr>
      <w:rPr>
        <w:rFonts w:ascii="Times New Roman" w:hAnsi="Times New Roman" w:cs="Times New Roman" w:hint="default"/>
      </w:rPr>
    </w:lvl>
    <w:lvl w:ilvl="6">
      <w:start w:val="1"/>
      <w:numFmt w:val="decimal"/>
      <w:lvlText w:val="%7."/>
      <w:lvlJc w:val="left"/>
      <w:pPr>
        <w:tabs>
          <w:tab w:val="num" w:pos="3366"/>
        </w:tabs>
        <w:ind w:left="3366" w:hanging="420"/>
      </w:pPr>
      <w:rPr>
        <w:rFonts w:ascii="Times New Roman" w:hAnsi="Times New Roman" w:cs="Times New Roman" w:hint="default"/>
      </w:rPr>
    </w:lvl>
    <w:lvl w:ilvl="7">
      <w:start w:val="1"/>
      <w:numFmt w:val="lowerLetter"/>
      <w:lvlText w:val="%8)"/>
      <w:lvlJc w:val="left"/>
      <w:pPr>
        <w:tabs>
          <w:tab w:val="num" w:pos="3786"/>
        </w:tabs>
        <w:ind w:left="3786" w:hanging="420"/>
      </w:pPr>
      <w:rPr>
        <w:rFonts w:ascii="Times New Roman" w:hAnsi="Times New Roman" w:cs="Times New Roman" w:hint="default"/>
      </w:rPr>
    </w:lvl>
    <w:lvl w:ilvl="8">
      <w:start w:val="1"/>
      <w:numFmt w:val="lowerRoman"/>
      <w:lvlText w:val="%9."/>
      <w:lvlJc w:val="right"/>
      <w:pPr>
        <w:tabs>
          <w:tab w:val="num" w:pos="4206"/>
        </w:tabs>
        <w:ind w:left="4206" w:hanging="420"/>
      </w:pPr>
      <w:rPr>
        <w:rFonts w:ascii="Times New Roman" w:hAnsi="Times New Roman" w:cs="Times New Roman" w:hint="default"/>
      </w:rPr>
    </w:lvl>
  </w:abstractNum>
  <w:num w:numId="1">
    <w:abstractNumId w:val="0"/>
  </w:num>
  <w:num w:numId="2">
    <w:abstractNumId w:val="2"/>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3E64"/>
    <w:rsid w:val="00123E64"/>
    <w:rsid w:val="00221EB8"/>
    <w:rsid w:val="00466B08"/>
    <w:rsid w:val="005717A3"/>
    <w:rsid w:val="00740E06"/>
    <w:rsid w:val="00843A4B"/>
    <w:rsid w:val="00960EFA"/>
    <w:rsid w:val="009A0992"/>
    <w:rsid w:val="00C6453E"/>
    <w:rsid w:val="00C9245A"/>
    <w:rsid w:val="00D424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17"/>
    <w:basedOn w:val="a0"/>
    <w:rsid w:val="00123E64"/>
    <w:rPr>
      <w:rFonts w:ascii="Times New Roman" w:eastAsia="宋体" w:hAnsi="Times New Roman" w:cs="Times New Roman" w:hint="default"/>
      <w:sz w:val="24"/>
    </w:rPr>
  </w:style>
  <w:style w:type="character" w:customStyle="1" w:styleId="apple-style-span">
    <w:name w:val="apple-style-span"/>
    <w:basedOn w:val="a0"/>
    <w:rsid w:val="00123E64"/>
    <w:rPr>
      <w:rFonts w:ascii="Tahoma" w:eastAsia="宋体" w:hAnsi="Tahoma" w:cs="Tahoma"/>
      <w:sz w:val="24"/>
    </w:rPr>
  </w:style>
  <w:style w:type="paragraph" w:styleId="2">
    <w:name w:val="Body Text Indent 2"/>
    <w:basedOn w:val="a"/>
    <w:link w:val="2Char"/>
    <w:rsid w:val="00123E64"/>
    <w:pPr>
      <w:ind w:rightChars="12" w:right="25" w:firstLineChars="239" w:firstLine="717"/>
    </w:pPr>
    <w:rPr>
      <w:rFonts w:ascii="宋体" w:hAnsi="宋体"/>
      <w:sz w:val="30"/>
    </w:rPr>
  </w:style>
  <w:style w:type="character" w:customStyle="1" w:styleId="2Char">
    <w:name w:val="正文文本缩进 2 Char"/>
    <w:basedOn w:val="a0"/>
    <w:link w:val="2"/>
    <w:rsid w:val="00123E64"/>
    <w:rPr>
      <w:rFonts w:ascii="宋体" w:eastAsia="宋体" w:hAnsi="宋体" w:cs="Times New Roman"/>
      <w:sz w:val="30"/>
      <w:szCs w:val="20"/>
    </w:rPr>
  </w:style>
  <w:style w:type="paragraph" w:styleId="a3">
    <w:name w:val="Body Text Indent"/>
    <w:basedOn w:val="a"/>
    <w:link w:val="Char"/>
    <w:rsid w:val="00123E64"/>
    <w:pPr>
      <w:ind w:firstLine="630"/>
      <w:jc w:val="left"/>
    </w:pPr>
  </w:style>
  <w:style w:type="character" w:customStyle="1" w:styleId="Char">
    <w:name w:val="正文文本缩进 Char"/>
    <w:basedOn w:val="a0"/>
    <w:link w:val="a3"/>
    <w:rsid w:val="00123E64"/>
    <w:rPr>
      <w:rFonts w:ascii="Times New Roman" w:eastAsia="宋体" w:hAnsi="Times New Roman" w:cs="Times New Roman"/>
      <w:szCs w:val="20"/>
    </w:rPr>
  </w:style>
  <w:style w:type="paragraph" w:styleId="a4">
    <w:name w:val="footer"/>
    <w:basedOn w:val="a"/>
    <w:link w:val="Char0"/>
    <w:rsid w:val="00123E64"/>
    <w:pPr>
      <w:tabs>
        <w:tab w:val="center" w:pos="4153"/>
        <w:tab w:val="right" w:pos="8306"/>
      </w:tabs>
      <w:snapToGrid w:val="0"/>
      <w:jc w:val="left"/>
    </w:pPr>
    <w:rPr>
      <w:sz w:val="18"/>
      <w:szCs w:val="18"/>
    </w:rPr>
  </w:style>
  <w:style w:type="character" w:customStyle="1" w:styleId="Char0">
    <w:name w:val="页脚 Char"/>
    <w:basedOn w:val="a0"/>
    <w:link w:val="a4"/>
    <w:rsid w:val="00123E64"/>
    <w:rPr>
      <w:rFonts w:ascii="Times New Roman" w:eastAsia="宋体" w:hAnsi="Times New Roman" w:cs="Times New Roman"/>
      <w:sz w:val="18"/>
      <w:szCs w:val="18"/>
    </w:rPr>
  </w:style>
  <w:style w:type="paragraph" w:styleId="3">
    <w:name w:val="Body Text Indent 3"/>
    <w:basedOn w:val="a"/>
    <w:link w:val="3Char"/>
    <w:rsid w:val="00123E64"/>
    <w:pPr>
      <w:ind w:firstLine="630"/>
    </w:pPr>
    <w:rPr>
      <w:sz w:val="30"/>
    </w:rPr>
  </w:style>
  <w:style w:type="character" w:customStyle="1" w:styleId="3Char">
    <w:name w:val="正文文本缩进 3 Char"/>
    <w:basedOn w:val="a0"/>
    <w:link w:val="3"/>
    <w:rsid w:val="00123E64"/>
    <w:rPr>
      <w:rFonts w:ascii="Times New Roman" w:eastAsia="宋体" w:hAnsi="Times New Roman" w:cs="Times New Roman"/>
      <w:sz w:val="30"/>
      <w:szCs w:val="20"/>
    </w:rPr>
  </w:style>
  <w:style w:type="paragraph" w:customStyle="1" w:styleId="Char1">
    <w:name w:val="Char"/>
    <w:basedOn w:val="a5"/>
    <w:rsid w:val="00123E64"/>
    <w:pPr>
      <w:shd w:val="clear" w:color="auto" w:fill="000080"/>
      <w:adjustRightInd w:val="0"/>
      <w:snapToGrid w:val="0"/>
      <w:spacing w:line="360" w:lineRule="auto"/>
    </w:pPr>
    <w:rPr>
      <w:rFonts w:ascii="Tahoma" w:hAnsi="Tahoma" w:cs="Tahoma"/>
      <w:sz w:val="24"/>
      <w:szCs w:val="20"/>
    </w:rPr>
  </w:style>
  <w:style w:type="paragraph" w:customStyle="1" w:styleId="o">
    <w:name w:val="??¡§???¡§????¨¬?¡§¡§??¡§?o??????¨¬?¡§¡§?"/>
    <w:basedOn w:val="a"/>
    <w:rsid w:val="00123E64"/>
    <w:pPr>
      <w:widowControl/>
      <w:overflowPunct w:val="0"/>
      <w:autoSpaceDE w:val="0"/>
      <w:autoSpaceDN w:val="0"/>
      <w:adjustRightInd w:val="0"/>
      <w:jc w:val="left"/>
      <w:textAlignment w:val="baseline"/>
    </w:pPr>
    <w:rPr>
      <w:kern w:val="0"/>
      <w:sz w:val="24"/>
    </w:rPr>
  </w:style>
  <w:style w:type="paragraph" w:styleId="a5">
    <w:name w:val="Document Map"/>
    <w:basedOn w:val="a"/>
    <w:link w:val="Char2"/>
    <w:uiPriority w:val="99"/>
    <w:semiHidden/>
    <w:unhideWhenUsed/>
    <w:rsid w:val="00123E64"/>
    <w:rPr>
      <w:rFonts w:ascii="宋体"/>
      <w:sz w:val="18"/>
      <w:szCs w:val="18"/>
    </w:rPr>
  </w:style>
  <w:style w:type="character" w:customStyle="1" w:styleId="Char2">
    <w:name w:val="文档结构图 Char"/>
    <w:basedOn w:val="a0"/>
    <w:link w:val="a5"/>
    <w:uiPriority w:val="99"/>
    <w:semiHidden/>
    <w:rsid w:val="00123E64"/>
    <w:rPr>
      <w:rFonts w:ascii="宋体" w:eastAsia="宋体" w:hAnsi="Times New Roman" w:cs="Times New Roman"/>
      <w:sz w:val="18"/>
      <w:szCs w:val="18"/>
    </w:rPr>
  </w:style>
  <w:style w:type="paragraph" w:styleId="a6">
    <w:name w:val="header"/>
    <w:basedOn w:val="a"/>
    <w:link w:val="Char3"/>
    <w:uiPriority w:val="99"/>
    <w:semiHidden/>
    <w:unhideWhenUsed/>
    <w:rsid w:val="00466B08"/>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6"/>
    <w:uiPriority w:val="99"/>
    <w:semiHidden/>
    <w:rsid w:val="00466B0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E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7">
    <w:name w:val="17"/>
    <w:basedOn w:val="a0"/>
    <w:rsid w:val="00123E64"/>
    <w:rPr>
      <w:rFonts w:ascii="Times New Roman" w:eastAsia="宋体" w:hAnsi="Times New Roman" w:cs="Times New Roman" w:hint="default"/>
      <w:sz w:val="24"/>
    </w:rPr>
  </w:style>
  <w:style w:type="character" w:customStyle="1" w:styleId="apple-style-span">
    <w:name w:val="apple-style-span"/>
    <w:basedOn w:val="a0"/>
    <w:rsid w:val="00123E64"/>
    <w:rPr>
      <w:rFonts w:ascii="Tahoma" w:eastAsia="宋体" w:hAnsi="Tahoma" w:cs="Tahoma"/>
      <w:sz w:val="24"/>
    </w:rPr>
  </w:style>
  <w:style w:type="paragraph" w:styleId="2">
    <w:name w:val="Body Text Indent 2"/>
    <w:basedOn w:val="a"/>
    <w:link w:val="2Char"/>
    <w:rsid w:val="00123E64"/>
    <w:pPr>
      <w:ind w:rightChars="12" w:right="25" w:firstLineChars="239" w:firstLine="717"/>
    </w:pPr>
    <w:rPr>
      <w:rFonts w:ascii="宋体" w:hAnsi="宋体"/>
      <w:sz w:val="30"/>
    </w:rPr>
  </w:style>
  <w:style w:type="character" w:customStyle="1" w:styleId="2Char">
    <w:name w:val="正文文本缩进 2 Char"/>
    <w:basedOn w:val="a0"/>
    <w:link w:val="2"/>
    <w:rsid w:val="00123E64"/>
    <w:rPr>
      <w:rFonts w:ascii="宋体" w:eastAsia="宋体" w:hAnsi="宋体" w:cs="Times New Roman"/>
      <w:sz w:val="30"/>
      <w:szCs w:val="20"/>
    </w:rPr>
  </w:style>
  <w:style w:type="paragraph" w:styleId="a3">
    <w:name w:val="Body Text Indent"/>
    <w:basedOn w:val="a"/>
    <w:link w:val="Char"/>
    <w:rsid w:val="00123E64"/>
    <w:pPr>
      <w:ind w:firstLine="630"/>
      <w:jc w:val="left"/>
    </w:pPr>
  </w:style>
  <w:style w:type="character" w:customStyle="1" w:styleId="Char">
    <w:name w:val="正文文本缩进 Char"/>
    <w:basedOn w:val="a0"/>
    <w:link w:val="a3"/>
    <w:rsid w:val="00123E64"/>
    <w:rPr>
      <w:rFonts w:ascii="Times New Roman" w:eastAsia="宋体" w:hAnsi="Times New Roman" w:cs="Times New Roman"/>
      <w:szCs w:val="20"/>
    </w:rPr>
  </w:style>
  <w:style w:type="paragraph" w:styleId="a4">
    <w:name w:val="footer"/>
    <w:basedOn w:val="a"/>
    <w:link w:val="Char0"/>
    <w:rsid w:val="00123E64"/>
    <w:pPr>
      <w:tabs>
        <w:tab w:val="center" w:pos="4153"/>
        <w:tab w:val="right" w:pos="8306"/>
      </w:tabs>
      <w:snapToGrid w:val="0"/>
      <w:jc w:val="left"/>
    </w:pPr>
    <w:rPr>
      <w:sz w:val="18"/>
      <w:szCs w:val="18"/>
    </w:rPr>
  </w:style>
  <w:style w:type="character" w:customStyle="1" w:styleId="Char0">
    <w:name w:val="页脚 Char"/>
    <w:basedOn w:val="a0"/>
    <w:link w:val="a4"/>
    <w:rsid w:val="00123E64"/>
    <w:rPr>
      <w:rFonts w:ascii="Times New Roman" w:eastAsia="宋体" w:hAnsi="Times New Roman" w:cs="Times New Roman"/>
      <w:sz w:val="18"/>
      <w:szCs w:val="18"/>
    </w:rPr>
  </w:style>
  <w:style w:type="paragraph" w:styleId="3">
    <w:name w:val="Body Text Indent 3"/>
    <w:basedOn w:val="a"/>
    <w:link w:val="3Char"/>
    <w:rsid w:val="00123E64"/>
    <w:pPr>
      <w:ind w:firstLine="630"/>
    </w:pPr>
    <w:rPr>
      <w:sz w:val="30"/>
    </w:rPr>
  </w:style>
  <w:style w:type="character" w:customStyle="1" w:styleId="3Char">
    <w:name w:val="正文文本缩进 3 Char"/>
    <w:basedOn w:val="a0"/>
    <w:link w:val="3"/>
    <w:rsid w:val="00123E64"/>
    <w:rPr>
      <w:rFonts w:ascii="Times New Roman" w:eastAsia="宋体" w:hAnsi="Times New Roman" w:cs="Times New Roman"/>
      <w:sz w:val="30"/>
      <w:szCs w:val="20"/>
    </w:rPr>
  </w:style>
  <w:style w:type="paragraph" w:customStyle="1" w:styleId="Char1">
    <w:name w:val=" Char"/>
    <w:basedOn w:val="a5"/>
    <w:rsid w:val="00123E64"/>
    <w:pPr>
      <w:shd w:val="clear" w:color="auto" w:fill="000080"/>
      <w:adjustRightInd w:val="0"/>
      <w:snapToGrid w:val="0"/>
      <w:spacing w:line="360" w:lineRule="auto"/>
    </w:pPr>
    <w:rPr>
      <w:rFonts w:ascii="Tahoma" w:hAnsi="Tahoma" w:cs="Tahoma"/>
      <w:sz w:val="24"/>
      <w:szCs w:val="20"/>
    </w:rPr>
  </w:style>
  <w:style w:type="paragraph" w:customStyle="1" w:styleId="o">
    <w:name w:val="??¡§???¡§????¨¬?¡§¡§??¡§?o??????¨¬?¡§¡§?"/>
    <w:basedOn w:val="a"/>
    <w:rsid w:val="00123E64"/>
    <w:pPr>
      <w:widowControl/>
      <w:overflowPunct w:val="0"/>
      <w:autoSpaceDE w:val="0"/>
      <w:autoSpaceDN w:val="0"/>
      <w:adjustRightInd w:val="0"/>
      <w:jc w:val="left"/>
      <w:textAlignment w:val="baseline"/>
    </w:pPr>
    <w:rPr>
      <w:kern w:val="0"/>
      <w:sz w:val="24"/>
    </w:rPr>
  </w:style>
  <w:style w:type="paragraph" w:styleId="a5">
    <w:name w:val="Document Map"/>
    <w:basedOn w:val="a"/>
    <w:link w:val="Char2"/>
    <w:uiPriority w:val="99"/>
    <w:semiHidden/>
    <w:unhideWhenUsed/>
    <w:rsid w:val="00123E64"/>
    <w:rPr>
      <w:rFonts w:ascii="宋体"/>
      <w:sz w:val="18"/>
      <w:szCs w:val="18"/>
    </w:rPr>
  </w:style>
  <w:style w:type="character" w:customStyle="1" w:styleId="Char2">
    <w:name w:val="文档结构图 Char"/>
    <w:basedOn w:val="a0"/>
    <w:link w:val="a5"/>
    <w:uiPriority w:val="99"/>
    <w:semiHidden/>
    <w:rsid w:val="00123E64"/>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3161</Words>
  <Characters>18024</Characters>
  <Application>Microsoft Office Word</Application>
  <DocSecurity>0</DocSecurity>
  <Lines>150</Lines>
  <Paragraphs>42</Paragraphs>
  <ScaleCrop>false</ScaleCrop>
  <Company/>
  <LinksUpToDate>false</LinksUpToDate>
  <CharactersWithSpaces>21143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uib000405</dc:creator>
  <cp:lastModifiedBy>HP</cp:lastModifiedBy>
  <cp:revision>4</cp:revision>
  <cp:lastPrinted>2021-07-20T02:12:00Z</cp:lastPrinted>
  <dcterms:created xsi:type="dcterms:W3CDTF">2017-09-19T06:53:00Z</dcterms:created>
  <dcterms:modified xsi:type="dcterms:W3CDTF">2021-07-29T05:57:00Z</dcterms:modified>
</cp:coreProperties>
</file>