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41" w:rsidRPr="006248B4" w:rsidRDefault="005B6BF9" w:rsidP="006248B4">
      <w:pPr>
        <w:jc w:val="center"/>
        <w:rPr>
          <w:rFonts w:ascii="方正小标宋简体" w:eastAsia="方正小标宋简体"/>
          <w:sz w:val="44"/>
          <w:szCs w:val="44"/>
        </w:rPr>
      </w:pPr>
      <w:r w:rsidRPr="006248B4">
        <w:rPr>
          <w:rFonts w:ascii="方正小标宋简体" w:eastAsia="方正小标宋简体" w:hint="eastAsia"/>
          <w:sz w:val="44"/>
          <w:szCs w:val="44"/>
        </w:rPr>
        <w:t>个人信息保护手册</w:t>
      </w:r>
    </w:p>
    <w:p w:rsidR="007E46E4" w:rsidRPr="007E46E4" w:rsidRDefault="007E46E4" w:rsidP="007E46E4">
      <w:pPr>
        <w:pStyle w:val="1"/>
        <w:numPr>
          <w:ilvl w:val="0"/>
          <w:numId w:val="3"/>
        </w:numPr>
        <w:rPr>
          <w:rFonts w:ascii="黑体" w:eastAsia="黑体" w:hAnsi="黑体"/>
          <w:sz w:val="32"/>
          <w:szCs w:val="32"/>
        </w:rPr>
      </w:pPr>
      <w:r w:rsidRPr="007E46E4">
        <w:rPr>
          <w:rFonts w:ascii="黑体" w:eastAsia="黑体" w:hAnsi="黑体" w:hint="eastAsia"/>
          <w:sz w:val="32"/>
          <w:szCs w:val="32"/>
        </w:rPr>
        <w:t>个人信息基本概念</w:t>
      </w:r>
    </w:p>
    <w:p w:rsidR="007E46E4" w:rsidRPr="00994E20" w:rsidRDefault="00994E20" w:rsidP="008F005D">
      <w:pPr>
        <w:ind w:firstLineChars="177" w:firstLine="566"/>
        <w:rPr>
          <w:rFonts w:ascii="黑体" w:eastAsia="黑体" w:hAnsi="黑体"/>
          <w:sz w:val="32"/>
          <w:szCs w:val="32"/>
        </w:rPr>
      </w:pPr>
      <w:r w:rsidRPr="00994E20">
        <w:rPr>
          <w:rFonts w:ascii="黑体" w:eastAsia="黑体" w:hAnsi="黑体" w:hint="eastAsia"/>
          <w:sz w:val="32"/>
          <w:szCs w:val="32"/>
        </w:rPr>
        <w:t>Q</w:t>
      </w:r>
      <w:r w:rsidRPr="008F005D">
        <w:rPr>
          <w:rFonts w:ascii="黑体" w:eastAsia="黑体" w:hAnsi="黑体" w:hint="eastAsia"/>
          <w:b/>
          <w:sz w:val="32"/>
          <w:szCs w:val="32"/>
        </w:rPr>
        <w:t>:</w:t>
      </w:r>
      <w:r w:rsidR="007E46E4" w:rsidRPr="00994E20">
        <w:rPr>
          <w:rFonts w:ascii="黑体" w:eastAsia="黑体" w:hAnsi="黑体" w:hint="eastAsia"/>
          <w:sz w:val="32"/>
          <w:szCs w:val="32"/>
        </w:rPr>
        <w:t>什么是个人信息</w:t>
      </w:r>
      <w:r w:rsidR="002E579E">
        <w:rPr>
          <w:rFonts w:ascii="黑体" w:eastAsia="黑体" w:hAnsi="黑体" w:hint="eastAsia"/>
          <w:sz w:val="32"/>
          <w:szCs w:val="32"/>
        </w:rPr>
        <w:t>？</w:t>
      </w:r>
    </w:p>
    <w:p w:rsidR="00E05A69" w:rsidRPr="00EF1F71" w:rsidRDefault="00994E20" w:rsidP="008F005D">
      <w:pPr>
        <w:pStyle w:val="Default"/>
        <w:ind w:firstLineChars="200" w:firstLine="562"/>
        <w:rPr>
          <w:rFonts w:ascii="仿宋_GB2312" w:eastAsia="仿宋_GB2312" w:hAnsi="Times New Roman"/>
          <w:color w:val="auto"/>
          <w:sz w:val="28"/>
          <w:szCs w:val="28"/>
        </w:rPr>
      </w:pPr>
      <w:r w:rsidRPr="008F005D">
        <w:rPr>
          <w:rFonts w:ascii="仿宋_GB2312" w:eastAsia="仿宋_GB2312" w:hAnsi="Times New Roman" w:hint="eastAsia"/>
          <w:b/>
          <w:color w:val="auto"/>
          <w:sz w:val="28"/>
          <w:szCs w:val="28"/>
        </w:rPr>
        <w:t>A:</w:t>
      </w:r>
      <w:r w:rsidR="00E05A69" w:rsidRPr="00EF1F71">
        <w:rPr>
          <w:rFonts w:ascii="仿宋_GB2312" w:eastAsia="仿宋_GB2312" w:hAnsi="Times New Roman" w:hint="eastAsia"/>
          <w:color w:val="auto"/>
          <w:sz w:val="28"/>
          <w:szCs w:val="28"/>
        </w:rPr>
        <w:t xml:space="preserve">以电子或者其他方式记录的能够单独或者与其他信息结合识别特定自然人身份或者反映特定自然人活动情况的各种信息。 </w:t>
      </w:r>
    </w:p>
    <w:p w:rsidR="00EF1F71" w:rsidRDefault="00E05A69" w:rsidP="00EF1F71">
      <w:pPr>
        <w:pStyle w:val="Default"/>
        <w:ind w:firstLineChars="200" w:firstLine="560"/>
        <w:rPr>
          <w:rFonts w:ascii="仿宋_GB2312" w:eastAsia="仿宋_GB2312" w:hAnsi="Times New Roman"/>
          <w:color w:val="auto"/>
          <w:sz w:val="28"/>
          <w:szCs w:val="28"/>
        </w:rPr>
      </w:pPr>
      <w:r w:rsidRPr="00EF1F71">
        <w:rPr>
          <w:rFonts w:ascii="仿宋_GB2312" w:eastAsia="仿宋_GB2312" w:hAnsi="Times New Roman" w:cs="黑体" w:hint="eastAsia"/>
          <w:color w:val="auto"/>
          <w:sz w:val="28"/>
          <w:szCs w:val="28"/>
        </w:rPr>
        <w:t>注：</w:t>
      </w:r>
      <w:r w:rsidRPr="00EF1F71">
        <w:rPr>
          <w:rFonts w:ascii="仿宋_GB2312" w:eastAsia="仿宋_GB2312" w:hAnsi="Times New Roman" w:hint="eastAsia"/>
          <w:color w:val="auto"/>
          <w:sz w:val="28"/>
          <w:szCs w:val="28"/>
        </w:rPr>
        <w:t xml:space="preserve">个人信息包括姓名、出生日期、身份证件号码、个人生物识别信息、住址、通信通讯联系方式、通信记录和内容、账号密码、财产信息、征信信息、行踪轨迹、住宿信息、健康生理信息、交易信息等。 </w:t>
      </w:r>
    </w:p>
    <w:p w:rsidR="001C7194" w:rsidRPr="00EF1F71" w:rsidRDefault="00E05A69" w:rsidP="00EF1F71">
      <w:pPr>
        <w:pStyle w:val="Default"/>
        <w:ind w:firstLineChars="200" w:firstLine="560"/>
        <w:rPr>
          <w:rFonts w:ascii="仿宋_GB2312" w:eastAsia="仿宋_GB2312" w:hAnsi="Times New Roman"/>
          <w:color w:val="auto"/>
          <w:sz w:val="28"/>
          <w:szCs w:val="28"/>
        </w:rPr>
      </w:pPr>
      <w:r w:rsidRPr="00EF1F71">
        <w:rPr>
          <w:rFonts w:ascii="仿宋_GB2312" w:eastAsia="仿宋_GB2312" w:hAnsi="微软雅黑" w:hint="eastAsia"/>
          <w:color w:val="333333"/>
          <w:sz w:val="28"/>
          <w:szCs w:val="28"/>
          <w:shd w:val="clear" w:color="auto" w:fill="FFFFFF"/>
        </w:rPr>
        <w:t>《GBT 35273-2017 信息安全技术个人信息安全规范》</w:t>
      </w:r>
    </w:p>
    <w:p w:rsidR="007E46E4" w:rsidRPr="008F005D" w:rsidRDefault="008F005D" w:rsidP="008F005D">
      <w:pPr>
        <w:ind w:firstLineChars="177" w:firstLine="566"/>
        <w:rPr>
          <w:rFonts w:ascii="黑体" w:eastAsia="黑体" w:hAnsi="黑体"/>
          <w:sz w:val="32"/>
          <w:szCs w:val="32"/>
        </w:rPr>
      </w:pPr>
      <w:r w:rsidRPr="008F005D">
        <w:rPr>
          <w:rFonts w:ascii="黑体" w:eastAsia="黑体" w:hAnsi="黑体" w:hint="eastAsia"/>
          <w:sz w:val="32"/>
          <w:szCs w:val="32"/>
        </w:rPr>
        <w:t>Q</w:t>
      </w:r>
      <w:r w:rsidRPr="008F005D">
        <w:rPr>
          <w:rFonts w:ascii="黑体" w:eastAsia="黑体" w:hAnsi="黑体" w:hint="eastAsia"/>
          <w:b/>
          <w:sz w:val="32"/>
          <w:szCs w:val="32"/>
        </w:rPr>
        <w:t>:</w:t>
      </w:r>
      <w:r w:rsidR="007E46E4" w:rsidRPr="008F005D">
        <w:rPr>
          <w:rFonts w:ascii="黑体" w:eastAsia="黑体" w:hAnsi="黑体" w:hint="eastAsia"/>
          <w:sz w:val="32"/>
          <w:szCs w:val="32"/>
        </w:rPr>
        <w:t>什么是个人敏感信息</w:t>
      </w:r>
      <w:r w:rsidR="002E579E">
        <w:rPr>
          <w:rFonts w:ascii="黑体" w:eastAsia="黑体" w:hAnsi="黑体" w:hint="eastAsia"/>
          <w:sz w:val="32"/>
          <w:szCs w:val="32"/>
        </w:rPr>
        <w:t>？</w:t>
      </w:r>
    </w:p>
    <w:p w:rsidR="00E05A69" w:rsidRPr="00EF1F71" w:rsidRDefault="008F005D" w:rsidP="008F005D">
      <w:pPr>
        <w:pStyle w:val="Default"/>
        <w:ind w:firstLineChars="200" w:firstLine="562"/>
        <w:rPr>
          <w:rFonts w:ascii="仿宋_GB2312" w:eastAsia="仿宋_GB2312" w:hAnsi="Times New Roman"/>
          <w:color w:val="auto"/>
          <w:sz w:val="28"/>
          <w:szCs w:val="28"/>
        </w:rPr>
      </w:pPr>
      <w:r w:rsidRPr="008F005D">
        <w:rPr>
          <w:rFonts w:ascii="仿宋_GB2312" w:eastAsia="仿宋_GB2312" w:hAnsi="Times New Roman" w:hint="eastAsia"/>
          <w:b/>
          <w:color w:val="auto"/>
          <w:sz w:val="28"/>
          <w:szCs w:val="28"/>
        </w:rPr>
        <w:t>A:</w:t>
      </w:r>
      <w:r w:rsidR="00E05A69" w:rsidRPr="00EF1F71">
        <w:rPr>
          <w:rFonts w:ascii="仿宋_GB2312" w:eastAsia="仿宋_GB2312" w:hAnsi="Times New Roman" w:hint="eastAsia"/>
          <w:color w:val="auto"/>
          <w:sz w:val="28"/>
          <w:szCs w:val="28"/>
        </w:rPr>
        <w:t xml:space="preserve">一旦泄露、非法提供或滥用可能危害人身和财产安全，极易导致个人名誉、身心健康受到损害或歧视性待遇等的个人信息。 </w:t>
      </w:r>
    </w:p>
    <w:p w:rsidR="00E05A69" w:rsidRPr="00EF1F71" w:rsidRDefault="00E05A69" w:rsidP="00EF1F71">
      <w:pPr>
        <w:pStyle w:val="Default"/>
        <w:ind w:firstLineChars="200" w:firstLine="560"/>
        <w:rPr>
          <w:rFonts w:ascii="仿宋_GB2312" w:eastAsia="仿宋_GB2312" w:hAnsi="Times New Roman"/>
          <w:color w:val="auto"/>
          <w:sz w:val="28"/>
          <w:szCs w:val="28"/>
        </w:rPr>
      </w:pPr>
      <w:r w:rsidRPr="00EF1F71">
        <w:rPr>
          <w:rFonts w:ascii="仿宋_GB2312" w:eastAsia="仿宋_GB2312" w:hAnsi="Times New Roman" w:cs="黑体" w:hint="eastAsia"/>
          <w:color w:val="auto"/>
          <w:sz w:val="28"/>
          <w:szCs w:val="28"/>
        </w:rPr>
        <w:t>注：</w:t>
      </w:r>
      <w:r w:rsidRPr="00EF1F71">
        <w:rPr>
          <w:rFonts w:ascii="仿宋_GB2312" w:eastAsia="仿宋_GB2312" w:hAnsi="Times New Roman" w:hint="eastAsia"/>
          <w:color w:val="auto"/>
          <w:sz w:val="28"/>
          <w:szCs w:val="28"/>
        </w:rPr>
        <w:t xml:space="preserve">个人敏感信息包括身份证件号码、个人生物识别信息、银行账号、通信记录和内容、财产信息、征信信息、行踪轨迹、住宿信息、健康生理信息、交易信息、14岁以下（含）儿童的个人信息等。 </w:t>
      </w:r>
    </w:p>
    <w:p w:rsidR="00CF1692" w:rsidRPr="00EF1F71" w:rsidRDefault="00CF1692" w:rsidP="00EF1F71">
      <w:pPr>
        <w:ind w:firstLineChars="200" w:firstLine="560"/>
        <w:rPr>
          <w:rFonts w:ascii="仿宋_GB2312" w:eastAsia="仿宋_GB2312" w:hAnsi="黑体"/>
          <w:sz w:val="28"/>
          <w:szCs w:val="28"/>
        </w:rPr>
      </w:pPr>
      <w:r w:rsidRPr="00EF1F71">
        <w:rPr>
          <w:rFonts w:ascii="仿宋_GB2312" w:eastAsia="仿宋_GB2312" w:hAnsi="微软雅黑" w:hint="eastAsia"/>
          <w:color w:val="333333"/>
          <w:sz w:val="28"/>
          <w:szCs w:val="28"/>
          <w:shd w:val="clear" w:color="auto" w:fill="FFFFFF"/>
        </w:rPr>
        <w:t>《GBT 35273-2017 信息安全技术个人信息安全规范》</w:t>
      </w:r>
    </w:p>
    <w:p w:rsidR="00E05A69" w:rsidRPr="00325CB2" w:rsidRDefault="0007443B" w:rsidP="0007443B">
      <w:pPr>
        <w:pStyle w:val="a3"/>
        <w:ind w:firstLineChars="0" w:firstLine="0"/>
        <w:rPr>
          <w:rFonts w:ascii="黑体" w:eastAsia="黑体" w:hAnsi="黑体"/>
          <w:sz w:val="32"/>
          <w:szCs w:val="32"/>
        </w:rPr>
      </w:pPr>
      <w:r>
        <w:rPr>
          <w:rFonts w:ascii="黑体" w:eastAsia="黑体" w:hAnsi="黑体"/>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201.5pt">
            <v:imagedata r:id="rId7" o:title="个人信息"/>
          </v:shape>
        </w:pict>
      </w:r>
    </w:p>
    <w:p w:rsidR="006248B4" w:rsidRDefault="006248B4" w:rsidP="007E46E4">
      <w:pPr>
        <w:pStyle w:val="1"/>
        <w:numPr>
          <w:ilvl w:val="0"/>
          <w:numId w:val="3"/>
        </w:numPr>
        <w:rPr>
          <w:rFonts w:ascii="黑体" w:eastAsia="黑体" w:hAnsi="黑体"/>
          <w:sz w:val="32"/>
          <w:szCs w:val="32"/>
        </w:rPr>
      </w:pPr>
      <w:r w:rsidRPr="007E46E4">
        <w:rPr>
          <w:rFonts w:ascii="黑体" w:eastAsia="黑体" w:hAnsi="黑体" w:hint="eastAsia"/>
          <w:sz w:val="32"/>
          <w:szCs w:val="32"/>
        </w:rPr>
        <w:t>个人信息安全相关</w:t>
      </w:r>
      <w:r w:rsidR="007E46E4">
        <w:rPr>
          <w:rFonts w:ascii="黑体" w:eastAsia="黑体" w:hAnsi="黑体" w:hint="eastAsia"/>
          <w:sz w:val="32"/>
          <w:szCs w:val="32"/>
        </w:rPr>
        <w:t>法律</w:t>
      </w:r>
      <w:r w:rsidRPr="007E46E4">
        <w:rPr>
          <w:rFonts w:ascii="黑体" w:eastAsia="黑体" w:hAnsi="黑体" w:hint="eastAsia"/>
          <w:sz w:val="32"/>
          <w:szCs w:val="32"/>
        </w:rPr>
        <w:t>法规</w:t>
      </w:r>
    </w:p>
    <w:p w:rsidR="00A57D91" w:rsidRPr="00594E7F" w:rsidRDefault="00A57D91" w:rsidP="00594E7F">
      <w:pPr>
        <w:ind w:firstLineChars="177" w:firstLine="566"/>
        <w:rPr>
          <w:rFonts w:ascii="黑体" w:eastAsia="黑体" w:hAnsi="黑体"/>
          <w:sz w:val="32"/>
          <w:szCs w:val="32"/>
        </w:rPr>
      </w:pPr>
      <w:r w:rsidRPr="00594E7F">
        <w:rPr>
          <w:rFonts w:ascii="黑体" w:eastAsia="黑体" w:hAnsi="黑体" w:hint="eastAsia"/>
          <w:sz w:val="32"/>
          <w:szCs w:val="32"/>
        </w:rPr>
        <w:t>Q:关于个人信息安全有哪些法律规定?</w:t>
      </w:r>
    </w:p>
    <w:p w:rsidR="002668B0" w:rsidRPr="002668B0" w:rsidRDefault="00A57D91" w:rsidP="00BB50A2">
      <w:pPr>
        <w:pStyle w:val="a3"/>
        <w:ind w:firstLineChars="202" w:firstLine="568"/>
        <w:jc w:val="left"/>
        <w:rPr>
          <w:rFonts w:ascii="仿宋_GB2312" w:eastAsia="仿宋_GB2312"/>
          <w:sz w:val="28"/>
          <w:szCs w:val="28"/>
        </w:rPr>
      </w:pPr>
      <w:r w:rsidRPr="00A57D91">
        <w:rPr>
          <w:rFonts w:ascii="仿宋_GB2312" w:eastAsia="仿宋_GB2312" w:hint="eastAsia"/>
          <w:b/>
          <w:sz w:val="28"/>
          <w:szCs w:val="28"/>
        </w:rPr>
        <w:t>A:</w:t>
      </w:r>
      <w:r w:rsidR="00BE0B4B">
        <w:rPr>
          <w:rFonts w:ascii="仿宋_GB2312" w:eastAsia="仿宋_GB2312" w:hint="eastAsia"/>
          <w:sz w:val="28"/>
          <w:szCs w:val="28"/>
        </w:rPr>
        <w:t>根据</w:t>
      </w:r>
      <w:r w:rsidR="00BE0B4B" w:rsidRPr="0060343A">
        <w:rPr>
          <w:rFonts w:ascii="仿宋_GB2312" w:eastAsia="仿宋_GB2312" w:hint="eastAsia"/>
          <w:b/>
          <w:sz w:val="28"/>
          <w:szCs w:val="28"/>
        </w:rPr>
        <w:t>《中华人民共和国网络安全法》</w:t>
      </w:r>
      <w:r w:rsidR="00BE0B4B">
        <w:rPr>
          <w:rFonts w:ascii="仿宋_GB2312" w:eastAsia="仿宋_GB2312" w:hint="eastAsia"/>
          <w:sz w:val="28"/>
          <w:szCs w:val="28"/>
        </w:rPr>
        <w:t>规定，</w:t>
      </w:r>
      <w:r w:rsidR="002668B0" w:rsidRPr="002668B0">
        <w:rPr>
          <w:rFonts w:ascii="仿宋_GB2312" w:eastAsia="仿宋_GB2312" w:hint="eastAsia"/>
          <w:sz w:val="28"/>
          <w:szCs w:val="28"/>
        </w:rPr>
        <w:t>网络运营者收集、使用个人信息，应当遵循合法、正当、必要的原则，公开收集、使用规则，明示收集、使用信息的目的、方式和范围，并经被收集者同意</w:t>
      </w:r>
      <w:r w:rsidR="00BE0B4B">
        <w:rPr>
          <w:rFonts w:ascii="仿宋_GB2312" w:eastAsia="仿宋_GB2312" w:hint="eastAsia"/>
          <w:sz w:val="28"/>
          <w:szCs w:val="28"/>
        </w:rPr>
        <w:t>，</w:t>
      </w:r>
      <w:r w:rsidR="002668B0" w:rsidRPr="002668B0">
        <w:rPr>
          <w:rFonts w:ascii="仿宋_GB2312" w:eastAsia="仿宋_GB2312" w:hint="eastAsia"/>
          <w:sz w:val="28"/>
          <w:szCs w:val="28"/>
        </w:rPr>
        <w:t>不得收集与其提供的服务无关的个人信息，不得违反法律、行政法规的规定和双方的约定收集、使用个人信息，并应当依照法律、行政法规的规定和与用户的约定，处理其保存的个人信息。</w:t>
      </w:r>
    </w:p>
    <w:p w:rsidR="00916A4A" w:rsidRPr="00043E6C" w:rsidRDefault="00300D6E" w:rsidP="00043E6C">
      <w:pPr>
        <w:ind w:firstLineChars="200" w:firstLine="560"/>
        <w:rPr>
          <w:rFonts w:ascii="仿宋_GB2312" w:eastAsia="仿宋_GB2312"/>
          <w:sz w:val="28"/>
          <w:szCs w:val="28"/>
        </w:rPr>
      </w:pPr>
      <w:r>
        <w:rPr>
          <w:rFonts w:ascii="仿宋_GB2312" w:eastAsia="仿宋_GB2312" w:hint="eastAsia"/>
          <w:sz w:val="28"/>
          <w:szCs w:val="28"/>
        </w:rPr>
        <w:t>另外，个</w:t>
      </w:r>
      <w:r w:rsidRPr="00300D6E">
        <w:rPr>
          <w:rFonts w:ascii="仿宋_GB2312" w:eastAsia="仿宋_GB2312" w:hint="eastAsia"/>
          <w:sz w:val="28"/>
          <w:szCs w:val="28"/>
        </w:rPr>
        <w:t>人信息安全规范</w:t>
      </w:r>
      <w:r w:rsidRPr="00300D6E">
        <w:rPr>
          <w:rFonts w:ascii="仿宋_GB2312" w:eastAsia="仿宋_GB2312"/>
          <w:sz w:val="28"/>
          <w:szCs w:val="28"/>
        </w:rPr>
        <w:t>(GB/T 35273-2017)</w:t>
      </w:r>
      <w:r w:rsidR="00D54F96" w:rsidRPr="00D54F96">
        <w:rPr>
          <w:rFonts w:ascii="仿宋_GB2312" w:eastAsia="仿宋_GB2312" w:hint="eastAsia"/>
          <w:sz w:val="28"/>
          <w:szCs w:val="28"/>
        </w:rPr>
        <w:t>标准由全国信息安全标准化技术委员会（SAC/TC260）提出并归口。针对个人信息面临的安全问题，规范个人信息控制者在收集、保存、使用、共享、转让、公开披露等信息处理环节中的相关行为，旨在遏制个人信息非法收集、滥用、泄漏等乱象，最大程度地保障个人的合法权益和社会公共利益。</w:t>
      </w:r>
    </w:p>
    <w:p w:rsidR="00B42573" w:rsidRDefault="00043E6C" w:rsidP="00AF7481">
      <w:pPr>
        <w:pStyle w:val="a3"/>
        <w:ind w:firstLine="560"/>
        <w:rPr>
          <w:rFonts w:ascii="仿宋_GB2312" w:eastAsia="仿宋_GB2312" w:hAnsi="黑体"/>
          <w:sz w:val="28"/>
          <w:szCs w:val="28"/>
        </w:rPr>
      </w:pPr>
      <w:r>
        <w:rPr>
          <w:rFonts w:ascii="仿宋_GB2312" w:eastAsia="仿宋_GB2312" w:hAnsi="黑体" w:hint="eastAsia"/>
          <w:sz w:val="28"/>
          <w:szCs w:val="28"/>
        </w:rPr>
        <w:t>此外，</w:t>
      </w:r>
      <w:r w:rsidR="005C49BF">
        <w:rPr>
          <w:rFonts w:ascii="仿宋_GB2312" w:eastAsia="仿宋_GB2312" w:hAnsi="黑体" w:hint="eastAsia"/>
          <w:sz w:val="28"/>
          <w:szCs w:val="28"/>
        </w:rPr>
        <w:t>2015</w:t>
      </w:r>
      <w:r>
        <w:rPr>
          <w:rFonts w:ascii="仿宋_GB2312" w:eastAsia="仿宋_GB2312" w:hAnsi="黑体" w:hint="eastAsia"/>
          <w:sz w:val="28"/>
          <w:szCs w:val="28"/>
        </w:rPr>
        <w:t>年</w:t>
      </w:r>
      <w:r w:rsidR="00297D5D">
        <w:rPr>
          <w:rFonts w:ascii="仿宋_GB2312" w:eastAsia="仿宋_GB2312" w:hAnsi="黑体" w:hint="eastAsia"/>
          <w:sz w:val="28"/>
          <w:szCs w:val="28"/>
        </w:rPr>
        <w:t>《</w:t>
      </w:r>
      <w:r w:rsidR="00BE0B4B">
        <w:rPr>
          <w:rFonts w:ascii="仿宋_GB2312" w:eastAsia="仿宋_GB2312" w:hAnsi="黑体" w:hint="eastAsia"/>
          <w:sz w:val="28"/>
          <w:szCs w:val="28"/>
        </w:rPr>
        <w:t>刑法修正案</w:t>
      </w:r>
      <w:r w:rsidR="00B42573">
        <w:rPr>
          <w:rFonts w:ascii="仿宋_GB2312" w:eastAsia="仿宋_GB2312" w:hAnsi="黑体" w:hint="eastAsia"/>
          <w:sz w:val="28"/>
          <w:szCs w:val="28"/>
        </w:rPr>
        <w:t>九</w:t>
      </w:r>
      <w:r w:rsidR="00297D5D">
        <w:rPr>
          <w:rFonts w:ascii="仿宋_GB2312" w:eastAsia="仿宋_GB2312" w:hAnsi="黑体" w:hint="eastAsia"/>
          <w:sz w:val="28"/>
          <w:szCs w:val="28"/>
        </w:rPr>
        <w:t>》</w:t>
      </w:r>
      <w:r w:rsidR="005C49BF">
        <w:rPr>
          <w:rFonts w:ascii="仿宋_GB2312" w:eastAsia="仿宋_GB2312" w:hAnsi="黑体" w:hint="eastAsia"/>
          <w:sz w:val="28"/>
          <w:szCs w:val="28"/>
        </w:rPr>
        <w:t>开始施行</w:t>
      </w:r>
      <w:r w:rsidR="00B42573">
        <w:rPr>
          <w:rFonts w:ascii="仿宋_GB2312" w:eastAsia="仿宋_GB2312" w:hAnsi="黑体" w:hint="eastAsia"/>
          <w:sz w:val="28"/>
          <w:szCs w:val="28"/>
        </w:rPr>
        <w:t>，</w:t>
      </w:r>
      <w:r w:rsidR="005C49BF">
        <w:rPr>
          <w:rFonts w:ascii="仿宋_GB2312" w:eastAsia="仿宋_GB2312" w:hAnsi="黑体" w:hint="eastAsia"/>
          <w:sz w:val="28"/>
          <w:szCs w:val="28"/>
        </w:rPr>
        <w:t>将</w:t>
      </w:r>
      <w:r w:rsidR="00BE0B4B">
        <w:rPr>
          <w:rFonts w:ascii="仿宋_GB2312" w:eastAsia="仿宋_GB2312" w:hAnsi="黑体" w:hint="eastAsia"/>
          <w:sz w:val="28"/>
          <w:szCs w:val="28"/>
        </w:rPr>
        <w:t>刑法</w:t>
      </w:r>
      <w:r w:rsidR="00AF7481" w:rsidRPr="00AF7481">
        <w:rPr>
          <w:rFonts w:ascii="仿宋_GB2312" w:eastAsia="仿宋_GB2312" w:hAnsi="黑体" w:hint="eastAsia"/>
          <w:sz w:val="28"/>
          <w:szCs w:val="28"/>
        </w:rPr>
        <w:t>第二百五十</w:t>
      </w:r>
      <w:r w:rsidR="00AF7481" w:rsidRPr="00AF7481">
        <w:rPr>
          <w:rFonts w:ascii="仿宋_GB2312" w:eastAsia="仿宋_GB2312" w:hAnsi="黑体" w:hint="eastAsia"/>
          <w:sz w:val="28"/>
          <w:szCs w:val="28"/>
        </w:rPr>
        <w:lastRenderedPageBreak/>
        <w:t>三条之一</w:t>
      </w:r>
      <w:r w:rsidR="00BE0B4B">
        <w:rPr>
          <w:rFonts w:ascii="仿宋_GB2312" w:eastAsia="仿宋_GB2312" w:hAnsi="黑体" w:hint="eastAsia"/>
          <w:sz w:val="28"/>
          <w:szCs w:val="28"/>
        </w:rPr>
        <w:t>修改为</w:t>
      </w:r>
      <w:r w:rsidR="00332AD0">
        <w:rPr>
          <w:rFonts w:ascii="仿宋_GB2312" w:eastAsia="仿宋_GB2312" w:hAnsi="黑体" w:hint="eastAsia"/>
          <w:sz w:val="28"/>
          <w:szCs w:val="28"/>
        </w:rPr>
        <w:t>【</w:t>
      </w:r>
      <w:r w:rsidR="00332AD0" w:rsidRPr="00AF7481">
        <w:rPr>
          <w:rFonts w:ascii="仿宋_GB2312" w:eastAsia="仿宋_GB2312" w:hAnsi="黑体" w:hint="eastAsia"/>
          <w:sz w:val="28"/>
          <w:szCs w:val="28"/>
        </w:rPr>
        <w:t>侵犯公民个人信息罪</w:t>
      </w:r>
      <w:r w:rsidR="00332AD0">
        <w:rPr>
          <w:rFonts w:ascii="仿宋_GB2312" w:eastAsia="仿宋_GB2312" w:hAnsi="黑体" w:hint="eastAsia"/>
          <w:sz w:val="28"/>
          <w:szCs w:val="28"/>
        </w:rPr>
        <w:t>】</w:t>
      </w:r>
      <w:r w:rsidR="00B42573">
        <w:rPr>
          <w:rFonts w:ascii="仿宋_GB2312" w:eastAsia="仿宋_GB2312" w:hAnsi="黑体" w:hint="eastAsia"/>
          <w:sz w:val="28"/>
          <w:szCs w:val="28"/>
        </w:rPr>
        <w:t>。</w:t>
      </w:r>
    </w:p>
    <w:p w:rsidR="00D54F96" w:rsidRDefault="00BB50A2" w:rsidP="00D54F96">
      <w:pPr>
        <w:pStyle w:val="a3"/>
        <w:ind w:firstLineChars="0" w:firstLine="0"/>
        <w:rPr>
          <w:rFonts w:ascii="仿宋_GB2312" w:eastAsia="仿宋_GB2312" w:hAnsi="黑体" w:hint="eastAsia"/>
          <w:sz w:val="28"/>
          <w:szCs w:val="28"/>
        </w:rPr>
      </w:pPr>
      <w:r>
        <w:rPr>
          <w:rFonts w:ascii="仿宋_GB2312" w:eastAsia="仿宋_GB2312"/>
          <w:noProof/>
          <w:sz w:val="28"/>
          <w:szCs w:val="28"/>
        </w:rPr>
        <w:drawing>
          <wp:inline distT="0" distB="0" distL="0" distR="0">
            <wp:extent cx="5264150" cy="3968750"/>
            <wp:effectExtent l="19050" t="0" r="0" b="0"/>
            <wp:docPr id="1" name="图片 3" descr="QQ截图2019082919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90829194030"/>
                    <pic:cNvPicPr>
                      <a:picLocks noChangeAspect="1" noChangeArrowheads="1"/>
                    </pic:cNvPicPr>
                  </pic:nvPicPr>
                  <pic:blipFill>
                    <a:blip r:embed="rId8" cstate="print"/>
                    <a:srcRect/>
                    <a:stretch>
                      <a:fillRect/>
                    </a:stretch>
                  </pic:blipFill>
                  <pic:spPr bwMode="auto">
                    <a:xfrm>
                      <a:off x="0" y="0"/>
                      <a:ext cx="5264150" cy="3968750"/>
                    </a:xfrm>
                    <a:prstGeom prst="rect">
                      <a:avLst/>
                    </a:prstGeom>
                    <a:noFill/>
                    <a:ln w="9525">
                      <a:noFill/>
                      <a:miter lim="800000"/>
                      <a:headEnd/>
                      <a:tailEnd/>
                    </a:ln>
                  </pic:spPr>
                </pic:pic>
              </a:graphicData>
            </a:graphic>
          </wp:inline>
        </w:drawing>
      </w:r>
    </w:p>
    <w:p w:rsidR="00BB50A2" w:rsidRPr="00332AD0" w:rsidRDefault="00BB50A2" w:rsidP="00D54F96">
      <w:pPr>
        <w:pStyle w:val="a3"/>
        <w:ind w:firstLineChars="0" w:firstLine="0"/>
        <w:rPr>
          <w:rFonts w:ascii="仿宋_GB2312" w:eastAsia="仿宋_GB2312" w:hAnsi="黑体"/>
          <w:sz w:val="28"/>
          <w:szCs w:val="28"/>
        </w:rPr>
      </w:pPr>
    </w:p>
    <w:p w:rsidR="005C49BF" w:rsidRPr="00594E7F" w:rsidRDefault="006A405C" w:rsidP="00594E7F">
      <w:pPr>
        <w:ind w:firstLineChars="177" w:firstLine="566"/>
        <w:rPr>
          <w:rFonts w:ascii="黑体" w:eastAsia="黑体" w:hAnsi="黑体"/>
          <w:sz w:val="32"/>
          <w:szCs w:val="32"/>
        </w:rPr>
      </w:pPr>
      <w:r w:rsidRPr="00594E7F">
        <w:rPr>
          <w:rFonts w:ascii="黑体" w:eastAsia="黑体" w:hAnsi="黑体" w:hint="eastAsia"/>
          <w:sz w:val="32"/>
          <w:szCs w:val="32"/>
        </w:rPr>
        <w:t>Q:什么是</w:t>
      </w:r>
      <w:r w:rsidR="005C49BF" w:rsidRPr="00594E7F">
        <w:rPr>
          <w:rFonts w:ascii="黑体" w:eastAsia="黑体" w:hAnsi="黑体" w:hint="eastAsia"/>
          <w:sz w:val="32"/>
          <w:szCs w:val="32"/>
        </w:rPr>
        <w:t>侵犯公民个人信息罪</w:t>
      </w:r>
      <w:r w:rsidRPr="00594E7F">
        <w:rPr>
          <w:rFonts w:ascii="黑体" w:eastAsia="黑体" w:hAnsi="黑体" w:hint="eastAsia"/>
          <w:sz w:val="32"/>
          <w:szCs w:val="32"/>
        </w:rPr>
        <w:t>?</w:t>
      </w:r>
    </w:p>
    <w:p w:rsidR="005C49BF" w:rsidRPr="00AF7481" w:rsidRDefault="006A405C" w:rsidP="00274954">
      <w:pPr>
        <w:pStyle w:val="a3"/>
        <w:ind w:firstLine="562"/>
        <w:rPr>
          <w:rFonts w:ascii="仿宋_GB2312" w:eastAsia="仿宋_GB2312" w:hAnsi="黑体"/>
          <w:sz w:val="28"/>
          <w:szCs w:val="28"/>
        </w:rPr>
      </w:pPr>
      <w:r w:rsidRPr="006A405C">
        <w:rPr>
          <w:rFonts w:ascii="仿宋_GB2312" w:eastAsia="仿宋_GB2312" w:hAnsi="黑体" w:hint="eastAsia"/>
          <w:b/>
          <w:sz w:val="28"/>
          <w:szCs w:val="28"/>
        </w:rPr>
        <w:t>A:</w:t>
      </w:r>
      <w:r w:rsidR="00274954" w:rsidRPr="00274954">
        <w:rPr>
          <w:rFonts w:ascii="仿宋_GB2312" w:eastAsia="仿宋_GB2312" w:hAnsi="黑体" w:hint="eastAsia"/>
          <w:sz w:val="28"/>
          <w:szCs w:val="28"/>
        </w:rPr>
        <w:t>根据《关于办理侵犯公民个人信息刑事案件适用法律若干问题的解释》</w:t>
      </w:r>
      <w:r w:rsidR="002C77AC">
        <w:rPr>
          <w:rFonts w:ascii="仿宋_GB2312" w:eastAsia="仿宋_GB2312" w:hAnsi="黑体" w:hint="eastAsia"/>
          <w:sz w:val="28"/>
          <w:szCs w:val="28"/>
        </w:rPr>
        <w:t>中的内容，</w:t>
      </w:r>
      <w:r w:rsidR="00B67E38">
        <w:rPr>
          <w:rFonts w:ascii="仿宋_GB2312" w:eastAsia="仿宋_GB2312" w:hAnsi="黑体" w:hint="eastAsia"/>
          <w:sz w:val="28"/>
          <w:szCs w:val="28"/>
        </w:rPr>
        <w:t>对</w:t>
      </w:r>
      <w:r w:rsidR="005C49BF" w:rsidRPr="00AF7481">
        <w:rPr>
          <w:rFonts w:ascii="仿宋_GB2312" w:eastAsia="仿宋_GB2312" w:hAnsi="黑体" w:hint="eastAsia"/>
          <w:sz w:val="28"/>
          <w:szCs w:val="28"/>
        </w:rPr>
        <w:t>违反国家有关规定，向他人出售或者提供公民个人信息</w:t>
      </w:r>
      <w:r w:rsidR="00274954">
        <w:rPr>
          <w:rFonts w:ascii="仿宋_GB2312" w:eastAsia="仿宋_GB2312" w:hAnsi="黑体" w:hint="eastAsia"/>
          <w:sz w:val="28"/>
          <w:szCs w:val="28"/>
        </w:rPr>
        <w:t>的；</w:t>
      </w:r>
      <w:r w:rsidR="005C49BF" w:rsidRPr="00AF7481">
        <w:rPr>
          <w:rFonts w:ascii="仿宋_GB2312" w:eastAsia="仿宋_GB2312" w:hAnsi="黑体" w:hint="eastAsia"/>
          <w:sz w:val="28"/>
          <w:szCs w:val="28"/>
        </w:rPr>
        <w:t>将在履行职责或者提供服务过程中获得的公民个人信息，出售或者提供给他人的</w:t>
      </w:r>
      <w:r w:rsidR="00274954">
        <w:rPr>
          <w:rFonts w:ascii="仿宋_GB2312" w:eastAsia="仿宋_GB2312" w:hAnsi="黑体" w:hint="eastAsia"/>
          <w:sz w:val="28"/>
          <w:szCs w:val="28"/>
        </w:rPr>
        <w:t>；</w:t>
      </w:r>
      <w:r w:rsidR="005C49BF" w:rsidRPr="00AF7481">
        <w:rPr>
          <w:rFonts w:ascii="仿宋_GB2312" w:eastAsia="仿宋_GB2312" w:hAnsi="黑体" w:hint="eastAsia"/>
          <w:sz w:val="28"/>
          <w:szCs w:val="28"/>
        </w:rPr>
        <w:t>窃取或者以其他方法非法获取公民个人信息的</w:t>
      </w:r>
      <w:r w:rsidR="009611D6">
        <w:rPr>
          <w:rFonts w:ascii="仿宋_GB2312" w:eastAsia="仿宋_GB2312" w:hAnsi="黑体" w:hint="eastAsia"/>
          <w:sz w:val="28"/>
          <w:szCs w:val="28"/>
        </w:rPr>
        <w:t>，</w:t>
      </w:r>
      <w:r w:rsidR="00274954">
        <w:rPr>
          <w:rFonts w:ascii="仿宋_GB2312" w:eastAsia="仿宋_GB2312" w:hAnsi="黑体" w:hint="eastAsia"/>
          <w:sz w:val="28"/>
          <w:szCs w:val="28"/>
        </w:rPr>
        <w:t>都属于侵犯公民个人信息罪。</w:t>
      </w:r>
    </w:p>
    <w:p w:rsidR="00C74CFF" w:rsidRDefault="00C74CFF" w:rsidP="00AF7481">
      <w:pPr>
        <w:pStyle w:val="a3"/>
        <w:ind w:firstLineChars="0" w:firstLine="0"/>
        <w:rPr>
          <w:rFonts w:ascii="仿宋_GB2312" w:eastAsia="仿宋_GB2312" w:hAnsi="黑体" w:hint="eastAsia"/>
          <w:sz w:val="28"/>
          <w:szCs w:val="28"/>
        </w:rPr>
      </w:pPr>
    </w:p>
    <w:p w:rsidR="00FD08B6" w:rsidRDefault="00FD08B6" w:rsidP="00AF7481">
      <w:pPr>
        <w:pStyle w:val="a3"/>
        <w:ind w:firstLineChars="0" w:firstLine="0"/>
        <w:rPr>
          <w:rFonts w:ascii="仿宋_GB2312" w:eastAsia="仿宋_GB2312" w:hAnsi="黑体" w:hint="eastAsia"/>
          <w:sz w:val="28"/>
          <w:szCs w:val="28"/>
        </w:rPr>
      </w:pPr>
    </w:p>
    <w:p w:rsidR="00FD08B6" w:rsidRDefault="00FD08B6" w:rsidP="00AF7481">
      <w:pPr>
        <w:pStyle w:val="a3"/>
        <w:ind w:firstLineChars="0" w:firstLine="0"/>
        <w:rPr>
          <w:rFonts w:ascii="仿宋_GB2312" w:eastAsia="仿宋_GB2312" w:hAnsi="黑体" w:hint="eastAsia"/>
          <w:sz w:val="28"/>
          <w:szCs w:val="28"/>
        </w:rPr>
      </w:pPr>
    </w:p>
    <w:p w:rsidR="00FD08B6" w:rsidRDefault="00FD08B6" w:rsidP="00AF7481">
      <w:pPr>
        <w:pStyle w:val="a3"/>
        <w:ind w:firstLineChars="0" w:firstLine="0"/>
        <w:rPr>
          <w:rFonts w:ascii="仿宋_GB2312" w:eastAsia="仿宋_GB2312" w:hAnsi="黑体" w:hint="eastAsia"/>
          <w:sz w:val="28"/>
          <w:szCs w:val="28"/>
        </w:rPr>
      </w:pPr>
    </w:p>
    <w:p w:rsidR="00FD08B6" w:rsidRDefault="003D511E" w:rsidP="003D511E">
      <w:pPr>
        <w:pStyle w:val="a3"/>
        <w:ind w:firstLineChars="0" w:firstLine="0"/>
        <w:jc w:val="center"/>
        <w:rPr>
          <w:rFonts w:ascii="仿宋_GB2312" w:eastAsia="仿宋_GB2312" w:hAnsi="黑体" w:hint="eastAsia"/>
          <w:sz w:val="28"/>
          <w:szCs w:val="28"/>
        </w:rPr>
      </w:pPr>
      <w:r>
        <w:rPr>
          <w:rFonts w:ascii="仿宋_GB2312" w:eastAsia="仿宋_GB2312" w:hAnsi="黑体"/>
          <w:sz w:val="28"/>
          <w:szCs w:val="28"/>
        </w:rPr>
        <w:lastRenderedPageBreak/>
        <w:pict>
          <v:shape id="_x0000_i1028" type="#_x0000_t75" style="width:333.5pt;height:232pt">
            <v:imagedata r:id="rId9" o:title="什么是侵犯公民个人信息罪"/>
          </v:shape>
        </w:pict>
      </w:r>
    </w:p>
    <w:p w:rsidR="003D511E" w:rsidRPr="00AF7481" w:rsidRDefault="003D511E" w:rsidP="003D511E">
      <w:pPr>
        <w:pStyle w:val="a3"/>
        <w:ind w:firstLineChars="0" w:firstLine="0"/>
        <w:jc w:val="center"/>
        <w:rPr>
          <w:rFonts w:ascii="仿宋_GB2312" w:eastAsia="仿宋_GB2312" w:hAnsi="黑体"/>
          <w:sz w:val="28"/>
          <w:szCs w:val="28"/>
        </w:rPr>
      </w:pPr>
    </w:p>
    <w:p w:rsidR="00DB5D8A" w:rsidRPr="00594E7F" w:rsidRDefault="00DB5D8A" w:rsidP="00594E7F">
      <w:pPr>
        <w:ind w:firstLineChars="177" w:firstLine="566"/>
        <w:rPr>
          <w:rFonts w:ascii="黑体" w:eastAsia="黑体" w:hAnsi="黑体"/>
          <w:sz w:val="32"/>
          <w:szCs w:val="32"/>
        </w:rPr>
      </w:pPr>
      <w:r w:rsidRPr="00594E7F">
        <w:rPr>
          <w:rFonts w:ascii="黑体" w:eastAsia="黑体" w:hAnsi="黑体" w:hint="eastAsia"/>
          <w:sz w:val="32"/>
          <w:szCs w:val="32"/>
        </w:rPr>
        <w:t>Q：</w:t>
      </w:r>
      <w:r w:rsidR="003528EF" w:rsidRPr="00594E7F">
        <w:rPr>
          <w:rFonts w:ascii="黑体" w:eastAsia="黑体" w:hAnsi="黑体" w:hint="eastAsia"/>
          <w:sz w:val="32"/>
          <w:szCs w:val="32"/>
        </w:rPr>
        <w:t>提供个人信息</w:t>
      </w:r>
      <w:r w:rsidRPr="00594E7F">
        <w:rPr>
          <w:rFonts w:ascii="黑体" w:eastAsia="黑体" w:hAnsi="黑体" w:hint="eastAsia"/>
          <w:sz w:val="32"/>
          <w:szCs w:val="32"/>
        </w:rPr>
        <w:t>“情节严重”</w:t>
      </w:r>
      <w:r w:rsidR="003528EF" w:rsidRPr="00594E7F">
        <w:rPr>
          <w:rFonts w:ascii="黑体" w:eastAsia="黑体" w:hAnsi="黑体" w:hint="eastAsia"/>
          <w:sz w:val="32"/>
          <w:szCs w:val="32"/>
        </w:rPr>
        <w:t>标准是什么</w:t>
      </w:r>
      <w:r w:rsidRPr="00594E7F">
        <w:rPr>
          <w:rFonts w:ascii="黑体" w:eastAsia="黑体" w:hAnsi="黑体" w:hint="eastAsia"/>
          <w:sz w:val="32"/>
          <w:szCs w:val="32"/>
        </w:rPr>
        <w:t>？</w:t>
      </w:r>
    </w:p>
    <w:p w:rsidR="00DB5D8A" w:rsidRPr="00DB5D8A" w:rsidRDefault="00DB5D8A" w:rsidP="00025288">
      <w:pPr>
        <w:ind w:firstLineChars="200" w:firstLine="562"/>
        <w:rPr>
          <w:rFonts w:ascii="仿宋_GB2312" w:eastAsia="仿宋_GB2312" w:hAnsi="黑体"/>
          <w:sz w:val="28"/>
          <w:szCs w:val="28"/>
        </w:rPr>
      </w:pPr>
      <w:r w:rsidRPr="00025288">
        <w:rPr>
          <w:rFonts w:ascii="仿宋_GB2312" w:eastAsia="仿宋_GB2312" w:hAnsi="黑体" w:hint="eastAsia"/>
          <w:b/>
          <w:sz w:val="28"/>
          <w:szCs w:val="28"/>
        </w:rPr>
        <w:t>A：</w:t>
      </w:r>
      <w:r w:rsidRPr="00706991">
        <w:rPr>
          <w:rFonts w:ascii="仿宋_GB2312" w:eastAsia="仿宋_GB2312" w:hAnsi="黑体" w:hint="eastAsia"/>
          <w:sz w:val="28"/>
          <w:szCs w:val="28"/>
        </w:rPr>
        <w:t>非法获取、出售或者提供公民个人信息</w:t>
      </w:r>
      <w:r>
        <w:rPr>
          <w:rFonts w:ascii="仿宋_GB2312" w:eastAsia="仿宋_GB2312" w:hAnsi="黑体" w:hint="eastAsia"/>
          <w:sz w:val="28"/>
          <w:szCs w:val="28"/>
        </w:rPr>
        <w:t>时，以下情况算作情节严重：</w:t>
      </w:r>
    </w:p>
    <w:p w:rsidR="00706991" w:rsidRPr="00706991" w:rsidRDefault="00706991" w:rsidP="00706991">
      <w:pPr>
        <w:rPr>
          <w:rFonts w:ascii="仿宋_GB2312" w:eastAsia="仿宋_GB2312" w:hAnsi="黑体"/>
          <w:sz w:val="28"/>
          <w:szCs w:val="28"/>
        </w:rPr>
      </w:pPr>
      <w:r w:rsidRPr="00706991">
        <w:rPr>
          <w:rFonts w:ascii="仿宋_GB2312" w:eastAsia="仿宋_GB2312" w:hAnsi="黑体" w:hint="eastAsia"/>
          <w:sz w:val="28"/>
          <w:szCs w:val="28"/>
        </w:rPr>
        <w:t xml:space="preserve">　　（一）出售或者提供行踪轨迹信息，被他人用于犯罪的；</w:t>
      </w:r>
    </w:p>
    <w:p w:rsidR="00706991" w:rsidRPr="00706991" w:rsidRDefault="00706991" w:rsidP="00706991">
      <w:pPr>
        <w:rPr>
          <w:rFonts w:ascii="仿宋_GB2312" w:eastAsia="仿宋_GB2312" w:hAnsi="黑体"/>
          <w:sz w:val="28"/>
          <w:szCs w:val="28"/>
        </w:rPr>
      </w:pPr>
      <w:r w:rsidRPr="00706991">
        <w:rPr>
          <w:rFonts w:ascii="仿宋_GB2312" w:eastAsia="仿宋_GB2312" w:hAnsi="黑体" w:hint="eastAsia"/>
          <w:sz w:val="28"/>
          <w:szCs w:val="28"/>
        </w:rPr>
        <w:t xml:space="preserve">　　（二）知道或者应当知道他人利用公民个人信息实施犯罪，向其出售或者提供的；</w:t>
      </w:r>
    </w:p>
    <w:p w:rsidR="00706991" w:rsidRPr="00706991" w:rsidRDefault="00706991" w:rsidP="00DB5D8A">
      <w:pPr>
        <w:rPr>
          <w:rFonts w:ascii="仿宋_GB2312" w:eastAsia="仿宋_GB2312" w:hAnsi="黑体"/>
          <w:sz w:val="28"/>
          <w:szCs w:val="28"/>
        </w:rPr>
      </w:pPr>
      <w:r w:rsidRPr="00706991">
        <w:rPr>
          <w:rFonts w:ascii="仿宋_GB2312" w:eastAsia="仿宋_GB2312" w:hAnsi="黑体" w:hint="eastAsia"/>
          <w:sz w:val="28"/>
          <w:szCs w:val="28"/>
        </w:rPr>
        <w:t xml:space="preserve">　　（三）</w:t>
      </w:r>
      <w:r w:rsidR="00DB5D8A">
        <w:rPr>
          <w:rFonts w:ascii="仿宋_GB2312" w:eastAsia="仿宋_GB2312" w:hAnsi="黑体" w:hint="eastAsia"/>
          <w:sz w:val="28"/>
          <w:szCs w:val="28"/>
        </w:rPr>
        <w:t>根据敏感程度不同，最低</w:t>
      </w:r>
      <w:r w:rsidRPr="00706991">
        <w:rPr>
          <w:rFonts w:ascii="仿宋_GB2312" w:eastAsia="仿宋_GB2312" w:hAnsi="黑体" w:hint="eastAsia"/>
          <w:sz w:val="28"/>
          <w:szCs w:val="28"/>
        </w:rPr>
        <w:t>非法获取、出售或者提供</w:t>
      </w:r>
      <w:r w:rsidR="00DB5D8A">
        <w:rPr>
          <w:rFonts w:ascii="仿宋_GB2312" w:eastAsia="仿宋_GB2312" w:hAnsi="黑体" w:hint="eastAsia"/>
          <w:sz w:val="28"/>
          <w:szCs w:val="28"/>
        </w:rPr>
        <w:t>个人信息</w:t>
      </w:r>
      <w:r w:rsidRPr="00706991">
        <w:rPr>
          <w:rFonts w:ascii="仿宋_GB2312" w:eastAsia="仿宋_GB2312" w:hAnsi="黑体" w:hint="eastAsia"/>
          <w:sz w:val="28"/>
          <w:szCs w:val="28"/>
        </w:rPr>
        <w:t>五十条以上的；</w:t>
      </w:r>
      <w:r w:rsidR="00DB5D8A" w:rsidRPr="00706991">
        <w:rPr>
          <w:rFonts w:ascii="仿宋_GB2312" w:eastAsia="仿宋_GB2312" w:hAnsi="黑体"/>
          <w:sz w:val="28"/>
          <w:szCs w:val="28"/>
        </w:rPr>
        <w:t xml:space="preserve"> </w:t>
      </w:r>
    </w:p>
    <w:p w:rsidR="00706991" w:rsidRPr="00706991" w:rsidRDefault="00DB5D8A" w:rsidP="00706991">
      <w:pPr>
        <w:rPr>
          <w:rFonts w:ascii="仿宋_GB2312" w:eastAsia="仿宋_GB2312" w:hAnsi="黑体"/>
          <w:sz w:val="28"/>
          <w:szCs w:val="28"/>
        </w:rPr>
      </w:pPr>
      <w:r>
        <w:rPr>
          <w:rFonts w:ascii="仿宋_GB2312" w:eastAsia="仿宋_GB2312" w:hAnsi="黑体" w:hint="eastAsia"/>
          <w:sz w:val="28"/>
          <w:szCs w:val="28"/>
        </w:rPr>
        <w:t xml:space="preserve">　　（四</w:t>
      </w:r>
      <w:r w:rsidR="00706991" w:rsidRPr="00706991">
        <w:rPr>
          <w:rFonts w:ascii="仿宋_GB2312" w:eastAsia="仿宋_GB2312" w:hAnsi="黑体" w:hint="eastAsia"/>
          <w:sz w:val="28"/>
          <w:szCs w:val="28"/>
        </w:rPr>
        <w:t>）违法所得五千元以上的；</w:t>
      </w:r>
    </w:p>
    <w:p w:rsidR="00706991" w:rsidRPr="00706991" w:rsidRDefault="00DB5D8A" w:rsidP="00706991">
      <w:pPr>
        <w:rPr>
          <w:rFonts w:ascii="仿宋_GB2312" w:eastAsia="仿宋_GB2312" w:hAnsi="黑体"/>
          <w:sz w:val="28"/>
          <w:szCs w:val="28"/>
        </w:rPr>
      </w:pPr>
      <w:r>
        <w:rPr>
          <w:rFonts w:ascii="仿宋_GB2312" w:eastAsia="仿宋_GB2312" w:hAnsi="黑体" w:hint="eastAsia"/>
          <w:sz w:val="28"/>
          <w:szCs w:val="28"/>
        </w:rPr>
        <w:t xml:space="preserve">　　（五</w:t>
      </w:r>
      <w:r w:rsidR="00706991" w:rsidRPr="00706991">
        <w:rPr>
          <w:rFonts w:ascii="仿宋_GB2312" w:eastAsia="仿宋_GB2312" w:hAnsi="黑体" w:hint="eastAsia"/>
          <w:sz w:val="28"/>
          <w:szCs w:val="28"/>
        </w:rPr>
        <w:t>）将在履行职责或者提供服务过程中获得的公民个人信息出售或者提供给他人，数量或者数额达到</w:t>
      </w:r>
      <w:r>
        <w:rPr>
          <w:rFonts w:ascii="仿宋_GB2312" w:eastAsia="仿宋_GB2312" w:hAnsi="黑体" w:hint="eastAsia"/>
          <w:sz w:val="28"/>
          <w:szCs w:val="28"/>
        </w:rPr>
        <w:t>二千五百元</w:t>
      </w:r>
      <w:r w:rsidR="00706991" w:rsidRPr="00706991">
        <w:rPr>
          <w:rFonts w:ascii="仿宋_GB2312" w:eastAsia="仿宋_GB2312" w:hAnsi="黑体" w:hint="eastAsia"/>
          <w:sz w:val="28"/>
          <w:szCs w:val="28"/>
        </w:rPr>
        <w:t>以上的；</w:t>
      </w:r>
    </w:p>
    <w:p w:rsidR="00706991" w:rsidRPr="00706991" w:rsidRDefault="00DB5D8A" w:rsidP="00706991">
      <w:pPr>
        <w:rPr>
          <w:rFonts w:ascii="仿宋_GB2312" w:eastAsia="仿宋_GB2312" w:hAnsi="黑体"/>
          <w:sz w:val="28"/>
          <w:szCs w:val="28"/>
        </w:rPr>
      </w:pPr>
      <w:r>
        <w:rPr>
          <w:rFonts w:ascii="仿宋_GB2312" w:eastAsia="仿宋_GB2312" w:hAnsi="黑体" w:hint="eastAsia"/>
          <w:sz w:val="28"/>
          <w:szCs w:val="28"/>
        </w:rPr>
        <w:t xml:space="preserve">　　（六</w:t>
      </w:r>
      <w:r w:rsidR="00706991" w:rsidRPr="00706991">
        <w:rPr>
          <w:rFonts w:ascii="仿宋_GB2312" w:eastAsia="仿宋_GB2312" w:hAnsi="黑体" w:hint="eastAsia"/>
          <w:sz w:val="28"/>
          <w:szCs w:val="28"/>
        </w:rPr>
        <w:t>）曾因侵犯公民个人信息受过刑事处罚或者二年内受过行政处罚，又非法获取、出售或者提供公民个人信息的；</w:t>
      </w:r>
    </w:p>
    <w:p w:rsidR="00DB5D8A" w:rsidRPr="00706991" w:rsidRDefault="00DB5D8A" w:rsidP="00DB5D8A">
      <w:pPr>
        <w:rPr>
          <w:rFonts w:ascii="仿宋_GB2312" w:eastAsia="仿宋_GB2312" w:hAnsi="黑体"/>
          <w:sz w:val="28"/>
          <w:szCs w:val="28"/>
        </w:rPr>
      </w:pPr>
      <w:r>
        <w:rPr>
          <w:rFonts w:ascii="仿宋_GB2312" w:eastAsia="仿宋_GB2312" w:hAnsi="黑体" w:hint="eastAsia"/>
          <w:sz w:val="28"/>
          <w:szCs w:val="28"/>
        </w:rPr>
        <w:t xml:space="preserve">　</w:t>
      </w:r>
      <w:r w:rsidR="0086593D">
        <w:rPr>
          <w:rFonts w:ascii="仿宋_GB2312" w:eastAsia="仿宋_GB2312" w:hAnsi="黑体" w:hint="eastAsia"/>
          <w:sz w:val="28"/>
          <w:szCs w:val="28"/>
        </w:rPr>
        <w:t xml:space="preserve">  </w:t>
      </w:r>
      <w:r w:rsidRPr="00706991">
        <w:rPr>
          <w:rFonts w:ascii="仿宋_GB2312" w:eastAsia="仿宋_GB2312" w:hAnsi="黑体" w:hint="eastAsia"/>
          <w:sz w:val="28"/>
          <w:szCs w:val="28"/>
        </w:rPr>
        <w:t>（</w:t>
      </w:r>
      <w:r w:rsidR="0086593D">
        <w:rPr>
          <w:rFonts w:ascii="仿宋_GB2312" w:eastAsia="仿宋_GB2312" w:hAnsi="黑体" w:hint="eastAsia"/>
          <w:sz w:val="28"/>
          <w:szCs w:val="28"/>
        </w:rPr>
        <w:t>七</w:t>
      </w:r>
      <w:r w:rsidRPr="00706991">
        <w:rPr>
          <w:rFonts w:ascii="仿宋_GB2312" w:eastAsia="仿宋_GB2312" w:hAnsi="黑体" w:hint="eastAsia"/>
          <w:sz w:val="28"/>
          <w:szCs w:val="28"/>
        </w:rPr>
        <w:t>）利用非法购买、收受的公民个人信息获利五万元以上的；</w:t>
      </w:r>
    </w:p>
    <w:p w:rsidR="00DB5D8A" w:rsidRPr="00706991" w:rsidRDefault="00DB5D8A" w:rsidP="00DB5D8A">
      <w:pPr>
        <w:rPr>
          <w:rFonts w:ascii="仿宋_GB2312" w:eastAsia="仿宋_GB2312" w:hAnsi="黑体"/>
          <w:sz w:val="28"/>
          <w:szCs w:val="28"/>
        </w:rPr>
      </w:pPr>
      <w:r w:rsidRPr="00706991">
        <w:rPr>
          <w:rFonts w:ascii="仿宋_GB2312" w:eastAsia="仿宋_GB2312" w:hAnsi="黑体" w:hint="eastAsia"/>
          <w:sz w:val="28"/>
          <w:szCs w:val="28"/>
        </w:rPr>
        <w:lastRenderedPageBreak/>
        <w:t xml:space="preserve">　　（</w:t>
      </w:r>
      <w:r w:rsidR="0086593D">
        <w:rPr>
          <w:rFonts w:ascii="仿宋_GB2312" w:eastAsia="仿宋_GB2312" w:hAnsi="黑体" w:hint="eastAsia"/>
          <w:sz w:val="28"/>
          <w:szCs w:val="28"/>
        </w:rPr>
        <w:t>八</w:t>
      </w:r>
      <w:r w:rsidRPr="00706991">
        <w:rPr>
          <w:rFonts w:ascii="仿宋_GB2312" w:eastAsia="仿宋_GB2312" w:hAnsi="黑体" w:hint="eastAsia"/>
          <w:sz w:val="28"/>
          <w:szCs w:val="28"/>
        </w:rPr>
        <w:t>）曾因侵犯公民个人信息受过刑事处罚或者二年内受过行政处罚，又非法购买、收受公民个人信息的；</w:t>
      </w:r>
    </w:p>
    <w:p w:rsidR="00DB5D8A" w:rsidRPr="00706991" w:rsidRDefault="00DB5D8A" w:rsidP="00DB5D8A">
      <w:pPr>
        <w:rPr>
          <w:rFonts w:ascii="仿宋_GB2312" w:eastAsia="仿宋_GB2312" w:hAnsi="黑体"/>
          <w:sz w:val="28"/>
          <w:szCs w:val="28"/>
        </w:rPr>
      </w:pPr>
      <w:r w:rsidRPr="00706991">
        <w:rPr>
          <w:rFonts w:ascii="仿宋_GB2312" w:eastAsia="仿宋_GB2312" w:hAnsi="黑体" w:hint="eastAsia"/>
          <w:sz w:val="28"/>
          <w:szCs w:val="28"/>
        </w:rPr>
        <w:t xml:space="preserve">　　（</w:t>
      </w:r>
      <w:r w:rsidR="0086593D">
        <w:rPr>
          <w:rFonts w:ascii="仿宋_GB2312" w:eastAsia="仿宋_GB2312" w:hAnsi="黑体" w:hint="eastAsia"/>
          <w:sz w:val="28"/>
          <w:szCs w:val="28"/>
        </w:rPr>
        <w:t>九</w:t>
      </w:r>
      <w:r w:rsidRPr="00706991">
        <w:rPr>
          <w:rFonts w:ascii="仿宋_GB2312" w:eastAsia="仿宋_GB2312" w:hAnsi="黑体" w:hint="eastAsia"/>
          <w:sz w:val="28"/>
          <w:szCs w:val="28"/>
        </w:rPr>
        <w:t>）其他情节严重的情形。</w:t>
      </w:r>
    </w:p>
    <w:p w:rsidR="00DB5D8A" w:rsidRDefault="0086593D" w:rsidP="0086593D">
      <w:pPr>
        <w:ind w:firstLineChars="100" w:firstLine="280"/>
        <w:rPr>
          <w:rFonts w:ascii="仿宋_GB2312" w:eastAsia="仿宋_GB2312" w:hAnsi="黑体" w:hint="eastAsia"/>
          <w:sz w:val="28"/>
          <w:szCs w:val="28"/>
        </w:rPr>
      </w:pPr>
      <w:r w:rsidRPr="00274954">
        <w:rPr>
          <w:rFonts w:ascii="仿宋_GB2312" w:eastAsia="仿宋_GB2312" w:hAnsi="黑体" w:hint="eastAsia"/>
          <w:sz w:val="28"/>
          <w:szCs w:val="28"/>
        </w:rPr>
        <w:t>《关于办理侵犯公民个人信息刑事案件适用法律若干问题的解释》</w:t>
      </w:r>
    </w:p>
    <w:p w:rsidR="00BB50A2" w:rsidRDefault="003D511E" w:rsidP="00DB5D8A">
      <w:pPr>
        <w:rPr>
          <w:rFonts w:ascii="仿宋_GB2312" w:eastAsia="仿宋_GB2312" w:hAnsi="黑体"/>
          <w:sz w:val="28"/>
          <w:szCs w:val="28"/>
        </w:rPr>
      </w:pPr>
      <w:r>
        <w:rPr>
          <w:rFonts w:ascii="仿宋_GB2312" w:eastAsia="仿宋_GB2312" w:hAnsi="黑体"/>
          <w:noProof/>
          <w:sz w:val="28"/>
          <w:szCs w:val="28"/>
        </w:rPr>
        <w:drawing>
          <wp:inline distT="0" distB="0" distL="0" distR="0">
            <wp:extent cx="4584700" cy="3460750"/>
            <wp:effectExtent l="19050" t="0" r="6350" b="0"/>
            <wp:docPr id="37" name="图片 37" descr="C:\Users\yett\AppData\Local\Microsoft\Windows\INetCache\Content.Word\倒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yett\AppData\Local\Microsoft\Windows\INetCache\Content.Word\倒卖.jpg"/>
                    <pic:cNvPicPr>
                      <a:picLocks noChangeAspect="1" noChangeArrowheads="1"/>
                    </pic:cNvPicPr>
                  </pic:nvPicPr>
                  <pic:blipFill>
                    <a:blip r:embed="rId10" cstate="print"/>
                    <a:srcRect/>
                    <a:stretch>
                      <a:fillRect/>
                    </a:stretch>
                  </pic:blipFill>
                  <pic:spPr bwMode="auto">
                    <a:xfrm>
                      <a:off x="0" y="0"/>
                      <a:ext cx="4584700" cy="3460750"/>
                    </a:xfrm>
                    <a:prstGeom prst="rect">
                      <a:avLst/>
                    </a:prstGeom>
                    <a:noFill/>
                    <a:ln w="9525">
                      <a:noFill/>
                      <a:miter lim="800000"/>
                      <a:headEnd/>
                      <a:tailEnd/>
                    </a:ln>
                  </pic:spPr>
                </pic:pic>
              </a:graphicData>
            </a:graphic>
          </wp:inline>
        </w:drawing>
      </w:r>
    </w:p>
    <w:p w:rsidR="00DB5D8A" w:rsidRPr="00594E7F" w:rsidRDefault="00DB5D8A" w:rsidP="00594E7F">
      <w:pPr>
        <w:ind w:firstLineChars="177" w:firstLine="566"/>
        <w:rPr>
          <w:rFonts w:ascii="黑体" w:eastAsia="黑体" w:hAnsi="黑体"/>
          <w:sz w:val="32"/>
          <w:szCs w:val="32"/>
        </w:rPr>
      </w:pPr>
      <w:r w:rsidRPr="00594E7F">
        <w:rPr>
          <w:rFonts w:ascii="黑体" w:eastAsia="黑体" w:hAnsi="黑体" w:hint="eastAsia"/>
          <w:sz w:val="32"/>
          <w:szCs w:val="32"/>
        </w:rPr>
        <w:t>Q：那什么算“情节特别严重”？</w:t>
      </w:r>
    </w:p>
    <w:p w:rsidR="00706991" w:rsidRPr="00706991" w:rsidRDefault="00DB5D8A" w:rsidP="003E2903">
      <w:pPr>
        <w:ind w:firstLineChars="200" w:firstLine="562"/>
        <w:rPr>
          <w:rFonts w:ascii="仿宋_GB2312" w:eastAsia="仿宋_GB2312" w:hAnsi="黑体"/>
          <w:sz w:val="28"/>
          <w:szCs w:val="28"/>
        </w:rPr>
      </w:pPr>
      <w:r w:rsidRPr="003E2903">
        <w:rPr>
          <w:rFonts w:ascii="仿宋_GB2312" w:eastAsia="仿宋_GB2312" w:hAnsi="黑体" w:hint="eastAsia"/>
          <w:b/>
          <w:sz w:val="28"/>
          <w:szCs w:val="28"/>
        </w:rPr>
        <w:t>A：</w:t>
      </w:r>
      <w:r w:rsidRPr="00706991">
        <w:rPr>
          <w:rFonts w:ascii="仿宋_GB2312" w:eastAsia="仿宋_GB2312" w:hAnsi="黑体" w:hint="eastAsia"/>
          <w:sz w:val="28"/>
          <w:szCs w:val="28"/>
        </w:rPr>
        <w:t>非法获取、出售或者提供公民个人信息</w:t>
      </w:r>
      <w:r>
        <w:rPr>
          <w:rFonts w:ascii="仿宋_GB2312" w:eastAsia="仿宋_GB2312" w:hAnsi="黑体" w:hint="eastAsia"/>
          <w:sz w:val="28"/>
          <w:szCs w:val="28"/>
        </w:rPr>
        <w:t>时，以下情况算作情节特别严重：</w:t>
      </w:r>
      <w:r w:rsidRPr="00706991">
        <w:rPr>
          <w:rFonts w:ascii="仿宋_GB2312" w:eastAsia="仿宋_GB2312" w:hAnsi="黑体"/>
          <w:sz w:val="28"/>
          <w:szCs w:val="28"/>
        </w:rPr>
        <w:t xml:space="preserve"> </w:t>
      </w:r>
    </w:p>
    <w:p w:rsidR="00706991" w:rsidRPr="00706991" w:rsidRDefault="00706991" w:rsidP="00706991">
      <w:pPr>
        <w:rPr>
          <w:rFonts w:ascii="仿宋_GB2312" w:eastAsia="仿宋_GB2312" w:hAnsi="黑体"/>
          <w:sz w:val="28"/>
          <w:szCs w:val="28"/>
        </w:rPr>
      </w:pPr>
      <w:r w:rsidRPr="00706991">
        <w:rPr>
          <w:rFonts w:ascii="仿宋_GB2312" w:eastAsia="仿宋_GB2312" w:hAnsi="黑体" w:hint="eastAsia"/>
          <w:sz w:val="28"/>
          <w:szCs w:val="28"/>
        </w:rPr>
        <w:t xml:space="preserve">　　（一）造成被害人死亡、重伤、精神失常或者被绑架等严重后果的；</w:t>
      </w:r>
    </w:p>
    <w:p w:rsidR="00706991" w:rsidRPr="00706991" w:rsidRDefault="00706991" w:rsidP="00706991">
      <w:pPr>
        <w:rPr>
          <w:rFonts w:ascii="仿宋_GB2312" w:eastAsia="仿宋_GB2312" w:hAnsi="黑体"/>
          <w:sz w:val="28"/>
          <w:szCs w:val="28"/>
        </w:rPr>
      </w:pPr>
      <w:r w:rsidRPr="00706991">
        <w:rPr>
          <w:rFonts w:ascii="仿宋_GB2312" w:eastAsia="仿宋_GB2312" w:hAnsi="黑体" w:hint="eastAsia"/>
          <w:sz w:val="28"/>
          <w:szCs w:val="28"/>
        </w:rPr>
        <w:t xml:space="preserve">　　（二）造成重大经济损失或者恶劣社会影响的；</w:t>
      </w:r>
    </w:p>
    <w:p w:rsidR="00706991" w:rsidRPr="00706991" w:rsidRDefault="00706991" w:rsidP="00706991">
      <w:pPr>
        <w:rPr>
          <w:rFonts w:ascii="仿宋_GB2312" w:eastAsia="仿宋_GB2312" w:hAnsi="黑体"/>
          <w:sz w:val="28"/>
          <w:szCs w:val="28"/>
        </w:rPr>
      </w:pPr>
      <w:r w:rsidRPr="00706991">
        <w:rPr>
          <w:rFonts w:ascii="仿宋_GB2312" w:eastAsia="仿宋_GB2312" w:hAnsi="黑体" w:hint="eastAsia"/>
          <w:sz w:val="28"/>
          <w:szCs w:val="28"/>
        </w:rPr>
        <w:t xml:space="preserve">　　（三）数量或者数额达到</w:t>
      </w:r>
      <w:r w:rsidR="00DB5D8A">
        <w:rPr>
          <w:rFonts w:ascii="仿宋_GB2312" w:eastAsia="仿宋_GB2312" w:hAnsi="黑体" w:hint="eastAsia"/>
          <w:sz w:val="28"/>
          <w:szCs w:val="28"/>
        </w:rPr>
        <w:t>情节严重</w:t>
      </w:r>
      <w:r w:rsidRPr="00706991">
        <w:rPr>
          <w:rFonts w:ascii="仿宋_GB2312" w:eastAsia="仿宋_GB2312" w:hAnsi="黑体" w:hint="eastAsia"/>
          <w:sz w:val="28"/>
          <w:szCs w:val="28"/>
        </w:rPr>
        <w:t>规定标准十倍以上的；</w:t>
      </w:r>
    </w:p>
    <w:p w:rsidR="00706991" w:rsidRDefault="00706991" w:rsidP="0007443B">
      <w:pPr>
        <w:ind w:firstLine="550"/>
        <w:rPr>
          <w:rFonts w:ascii="仿宋_GB2312" w:eastAsia="仿宋_GB2312" w:hAnsi="黑体" w:hint="eastAsia"/>
          <w:sz w:val="28"/>
          <w:szCs w:val="28"/>
        </w:rPr>
      </w:pPr>
      <w:r w:rsidRPr="00706991">
        <w:rPr>
          <w:rFonts w:ascii="仿宋_GB2312" w:eastAsia="仿宋_GB2312" w:hAnsi="黑体" w:hint="eastAsia"/>
          <w:sz w:val="28"/>
          <w:szCs w:val="28"/>
        </w:rPr>
        <w:t>（四）其他情节特别严重的情形。</w:t>
      </w:r>
    </w:p>
    <w:p w:rsidR="0086593D" w:rsidRPr="0086593D" w:rsidRDefault="0086593D" w:rsidP="0086593D">
      <w:pPr>
        <w:rPr>
          <w:rFonts w:ascii="仿宋_GB2312" w:eastAsia="仿宋_GB2312" w:hAnsi="黑体" w:hint="eastAsia"/>
          <w:sz w:val="28"/>
          <w:szCs w:val="28"/>
        </w:rPr>
      </w:pPr>
      <w:r w:rsidRPr="00274954">
        <w:rPr>
          <w:rFonts w:ascii="仿宋_GB2312" w:eastAsia="仿宋_GB2312" w:hAnsi="黑体" w:hint="eastAsia"/>
          <w:sz w:val="28"/>
          <w:szCs w:val="28"/>
        </w:rPr>
        <w:t>《关于办理侵犯公民个人信息刑事案件适用法律若干问题的解释》</w:t>
      </w:r>
    </w:p>
    <w:p w:rsidR="0007443B" w:rsidRPr="0007443B" w:rsidRDefault="0007443B" w:rsidP="0007443B">
      <w:pPr>
        <w:ind w:firstLine="550"/>
        <w:rPr>
          <w:rFonts w:ascii="仿宋_GB2312" w:eastAsia="仿宋_GB2312" w:hAnsi="黑体"/>
          <w:sz w:val="28"/>
          <w:szCs w:val="28"/>
        </w:rPr>
      </w:pPr>
      <w:r w:rsidRPr="0007443B">
        <w:rPr>
          <w:rFonts w:ascii="仿宋_GB2312" w:eastAsia="仿宋_GB2312" w:hAnsi="黑体"/>
          <w:sz w:val="28"/>
          <w:szCs w:val="28"/>
        </w:rPr>
        <w:lastRenderedPageBreak/>
        <w:drawing>
          <wp:inline distT="0" distB="0" distL="0" distR="0">
            <wp:extent cx="4559300" cy="2692400"/>
            <wp:effectExtent l="19050" t="0" r="0" b="0"/>
            <wp:docPr id="2" name="图片 8" descr="C:\Users\yett\AppData\Local\Microsoft\Windows\INetCache\Content.Word\gaitubao_定罪量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ett\AppData\Local\Microsoft\Windows\INetCache\Content.Word\gaitubao_定罪量刑.jpg"/>
                    <pic:cNvPicPr>
                      <a:picLocks noChangeAspect="1" noChangeArrowheads="1"/>
                    </pic:cNvPicPr>
                  </pic:nvPicPr>
                  <pic:blipFill>
                    <a:blip r:embed="rId11" cstate="print"/>
                    <a:srcRect/>
                    <a:stretch>
                      <a:fillRect/>
                    </a:stretch>
                  </pic:blipFill>
                  <pic:spPr bwMode="auto">
                    <a:xfrm>
                      <a:off x="0" y="0"/>
                      <a:ext cx="4559300" cy="2692400"/>
                    </a:xfrm>
                    <a:prstGeom prst="rect">
                      <a:avLst/>
                    </a:prstGeom>
                    <a:noFill/>
                    <a:ln w="9525">
                      <a:noFill/>
                      <a:miter lim="800000"/>
                      <a:headEnd/>
                      <a:tailEnd/>
                    </a:ln>
                  </pic:spPr>
                </pic:pic>
              </a:graphicData>
            </a:graphic>
          </wp:inline>
        </w:drawing>
      </w:r>
    </w:p>
    <w:p w:rsidR="00C74CFF" w:rsidRPr="00706991" w:rsidRDefault="00C74CFF" w:rsidP="00DB5A00">
      <w:pPr>
        <w:jc w:val="center"/>
        <w:rPr>
          <w:rFonts w:ascii="仿宋_GB2312" w:eastAsia="仿宋_GB2312" w:hAnsi="黑体"/>
          <w:sz w:val="28"/>
          <w:szCs w:val="28"/>
        </w:rPr>
      </w:pPr>
    </w:p>
    <w:p w:rsidR="0033226C" w:rsidRPr="00594E7F" w:rsidRDefault="0033226C" w:rsidP="00594E7F">
      <w:pPr>
        <w:ind w:firstLineChars="177" w:firstLine="566"/>
        <w:rPr>
          <w:rFonts w:ascii="黑体" w:eastAsia="黑体" w:hAnsi="黑体"/>
          <w:sz w:val="32"/>
          <w:szCs w:val="32"/>
        </w:rPr>
      </w:pPr>
      <w:r w:rsidRPr="00594E7F">
        <w:rPr>
          <w:rFonts w:ascii="黑体" w:eastAsia="黑体" w:hAnsi="黑体" w:hint="eastAsia"/>
          <w:sz w:val="32"/>
          <w:szCs w:val="32"/>
        </w:rPr>
        <w:t>Q:有没有可供</w:t>
      </w:r>
      <w:r w:rsidR="0029157A" w:rsidRPr="00594E7F">
        <w:rPr>
          <w:rFonts w:ascii="黑体" w:eastAsia="黑体" w:hAnsi="黑体" w:hint="eastAsia"/>
          <w:sz w:val="32"/>
          <w:szCs w:val="32"/>
        </w:rPr>
        <w:t>参考</w:t>
      </w:r>
      <w:r w:rsidRPr="00594E7F">
        <w:rPr>
          <w:rFonts w:ascii="黑体" w:eastAsia="黑体" w:hAnsi="黑体" w:hint="eastAsia"/>
          <w:sz w:val="32"/>
          <w:szCs w:val="32"/>
        </w:rPr>
        <w:t>借鉴的个人信息保护方式和方法</w:t>
      </w:r>
      <w:r w:rsidR="00594E7F">
        <w:rPr>
          <w:rFonts w:ascii="黑体" w:eastAsia="黑体" w:hAnsi="黑体" w:hint="eastAsia"/>
          <w:sz w:val="32"/>
          <w:szCs w:val="32"/>
        </w:rPr>
        <w:t>？</w:t>
      </w:r>
    </w:p>
    <w:p w:rsidR="00C74CFF" w:rsidRDefault="0033226C" w:rsidP="00374C19">
      <w:pPr>
        <w:ind w:firstLineChars="200" w:firstLine="562"/>
        <w:rPr>
          <w:rFonts w:ascii="仿宋_GB2312" w:eastAsia="仿宋_GB2312" w:hAnsi="黑体"/>
          <w:sz w:val="28"/>
          <w:szCs w:val="28"/>
        </w:rPr>
      </w:pPr>
      <w:r w:rsidRPr="00374C19">
        <w:rPr>
          <w:rFonts w:ascii="仿宋_GB2312" w:eastAsia="仿宋_GB2312" w:hAnsi="黑体" w:hint="eastAsia"/>
          <w:b/>
          <w:sz w:val="28"/>
          <w:szCs w:val="28"/>
        </w:rPr>
        <w:t>A:</w:t>
      </w:r>
      <w:r w:rsidR="006B4860" w:rsidRPr="006B4860">
        <w:rPr>
          <w:rFonts w:ascii="仿宋_GB2312" w:eastAsia="仿宋_GB2312" w:hAnsi="黑体" w:hint="eastAsia"/>
          <w:sz w:val="28"/>
          <w:szCs w:val="28"/>
        </w:rPr>
        <w:t>为有效防范侵犯公民个人信息违法行为，保障网络数据安全和公民合法权益，公安机关结合侦办侵犯公民个人信息网络犯罪案件和安全监督管理工作中掌握的情况，组织北京市网络行业协会和公安部第三研究所等单位相关专家，研究起草了</w:t>
      </w:r>
      <w:r w:rsidR="006B4860" w:rsidRPr="00FA0545">
        <w:rPr>
          <w:rFonts w:ascii="仿宋_GB2312" w:eastAsia="仿宋_GB2312" w:hAnsi="黑体" w:hint="eastAsia"/>
          <w:b/>
          <w:sz w:val="28"/>
          <w:szCs w:val="28"/>
        </w:rPr>
        <w:t>《互联网个人信息安全保护指南》</w:t>
      </w:r>
      <w:r w:rsidR="006B4860" w:rsidRPr="006B4860">
        <w:rPr>
          <w:rFonts w:ascii="仿宋_GB2312" w:eastAsia="仿宋_GB2312" w:hAnsi="黑体" w:hint="eastAsia"/>
          <w:sz w:val="28"/>
          <w:szCs w:val="28"/>
        </w:rPr>
        <w:t>，供互联网服务单位在个人信息保护工作中参考借鉴。</w:t>
      </w:r>
    </w:p>
    <w:p w:rsidR="00DB5A00" w:rsidRPr="00706991" w:rsidRDefault="009C2797" w:rsidP="009C2797">
      <w:pPr>
        <w:rPr>
          <w:rFonts w:ascii="仿宋_GB2312" w:eastAsia="仿宋_GB2312" w:hAnsi="黑体"/>
          <w:sz w:val="28"/>
          <w:szCs w:val="28"/>
        </w:rPr>
      </w:pPr>
      <w:r>
        <w:rPr>
          <w:noProof/>
        </w:rPr>
        <w:pict>
          <v:shape id="_x0000_i1026" type="#_x0000_t75" style="width:362pt;height:229pt">
            <v:imagedata r:id="rId12" o:title="保护"/>
          </v:shape>
        </w:pict>
      </w:r>
    </w:p>
    <w:p w:rsidR="00297D5D" w:rsidRDefault="00297D5D" w:rsidP="00133F39">
      <w:pPr>
        <w:pStyle w:val="a3"/>
        <w:ind w:firstLine="562"/>
        <w:rPr>
          <w:rFonts w:ascii="仿宋_GB2312" w:eastAsia="仿宋_GB2312" w:hAnsi="黑体" w:hint="eastAsia"/>
          <w:b/>
          <w:sz w:val="28"/>
          <w:szCs w:val="28"/>
        </w:rPr>
      </w:pPr>
    </w:p>
    <w:p w:rsidR="00D93CBF" w:rsidRPr="00594E7F" w:rsidRDefault="00D93CBF" w:rsidP="00594E7F">
      <w:pPr>
        <w:ind w:firstLineChars="177" w:firstLine="566"/>
        <w:rPr>
          <w:rFonts w:ascii="黑体" w:eastAsia="黑体" w:hAnsi="黑体"/>
          <w:sz w:val="32"/>
          <w:szCs w:val="32"/>
        </w:rPr>
      </w:pPr>
      <w:r w:rsidRPr="00594E7F">
        <w:rPr>
          <w:rFonts w:ascii="黑体" w:eastAsia="黑体" w:hAnsi="黑体" w:hint="eastAsia"/>
          <w:sz w:val="32"/>
          <w:szCs w:val="32"/>
        </w:rPr>
        <w:lastRenderedPageBreak/>
        <w:t>Q:法律如何保护个人信息？</w:t>
      </w:r>
    </w:p>
    <w:p w:rsidR="00C74CFF" w:rsidRDefault="00D93CBF" w:rsidP="00D93CBF">
      <w:pPr>
        <w:pStyle w:val="a3"/>
        <w:ind w:firstLine="562"/>
        <w:rPr>
          <w:rFonts w:ascii="仿宋_GB2312" w:eastAsia="仿宋_GB2312" w:hAnsi="黑体" w:hint="eastAsia"/>
          <w:sz w:val="28"/>
          <w:szCs w:val="28"/>
        </w:rPr>
      </w:pPr>
      <w:r w:rsidRPr="00D93CBF">
        <w:rPr>
          <w:rFonts w:ascii="仿宋_GB2312" w:eastAsia="仿宋_GB2312" w:hAnsi="黑体" w:hint="eastAsia"/>
          <w:b/>
          <w:sz w:val="28"/>
          <w:szCs w:val="28"/>
        </w:rPr>
        <w:t>A:</w:t>
      </w:r>
      <w:r w:rsidR="001000CD" w:rsidRPr="00133F39">
        <w:rPr>
          <w:rFonts w:ascii="仿宋_GB2312" w:eastAsia="仿宋_GB2312" w:hAnsi="黑体" w:hint="eastAsia"/>
          <w:b/>
          <w:sz w:val="28"/>
          <w:szCs w:val="28"/>
        </w:rPr>
        <w:t>《中华人民共和国个人信息保护法（草案）》</w:t>
      </w:r>
      <w:r w:rsidR="001000CD" w:rsidRPr="001000CD">
        <w:rPr>
          <w:rFonts w:ascii="仿宋_GB2312" w:eastAsia="仿宋_GB2312" w:hAnsi="黑体" w:hint="eastAsia"/>
          <w:sz w:val="28"/>
          <w:szCs w:val="28"/>
        </w:rPr>
        <w:t>是一部保护个人信息的</w:t>
      </w:r>
      <w:r w:rsidR="001000CD">
        <w:rPr>
          <w:rFonts w:ascii="仿宋_GB2312" w:eastAsia="仿宋_GB2312" w:hAnsi="黑体" w:hint="eastAsia"/>
          <w:sz w:val="28"/>
          <w:szCs w:val="28"/>
        </w:rPr>
        <w:t>法律条款</w:t>
      </w:r>
      <w:r w:rsidR="009C2797">
        <w:rPr>
          <w:rFonts w:ascii="仿宋_GB2312" w:eastAsia="仿宋_GB2312" w:hAnsi="黑体" w:hint="eastAsia"/>
          <w:sz w:val="28"/>
          <w:szCs w:val="28"/>
        </w:rPr>
        <w:t>，现尚在制订中</w:t>
      </w:r>
      <w:r w:rsidR="001000CD" w:rsidRPr="001000CD">
        <w:rPr>
          <w:rFonts w:ascii="仿宋_GB2312" w:eastAsia="仿宋_GB2312" w:hAnsi="黑体" w:hint="eastAsia"/>
          <w:sz w:val="28"/>
          <w:szCs w:val="28"/>
        </w:rPr>
        <w:t>。涉及个人信息处理的基本原则、与政府信息公开条例的关系、对政府机关与其他个人信息处理者的不同规制方式及其效果、协调个人信息保护与促进信息自由流动的关系、个人信息保护法在特定行业的适用问题、关于敏感个人信息问题、法律的执行机构、行业自律机制、信息主体权利、跨境信息交流问题、刑事责任问题。对个人及行业有着很大的作用。</w:t>
      </w:r>
    </w:p>
    <w:p w:rsidR="009C2797" w:rsidRPr="00237F29" w:rsidRDefault="00297D5D" w:rsidP="009C2797">
      <w:pPr>
        <w:pStyle w:val="a3"/>
        <w:ind w:firstLineChars="0" w:firstLine="0"/>
        <w:rPr>
          <w:rFonts w:ascii="仿宋_GB2312" w:eastAsia="仿宋_GB2312" w:hAnsi="黑体"/>
          <w:sz w:val="28"/>
          <w:szCs w:val="28"/>
        </w:rPr>
      </w:pPr>
      <w:r>
        <w:rPr>
          <w:rFonts w:ascii="仿宋_GB2312" w:eastAsia="仿宋_GB2312" w:hAnsi="黑体" w:hint="eastAsia"/>
          <w:sz w:val="28"/>
          <w:szCs w:val="28"/>
        </w:rPr>
        <w:pict>
          <v:shape id="_x0000_i1027" type="#_x0000_t75" style="width:337pt;height:242pt">
            <v:imagedata r:id="rId13" o:title="依法保护"/>
          </v:shape>
        </w:pict>
      </w:r>
    </w:p>
    <w:p w:rsidR="006248B4" w:rsidRDefault="006248B4" w:rsidP="007E46E4">
      <w:pPr>
        <w:pStyle w:val="1"/>
        <w:numPr>
          <w:ilvl w:val="0"/>
          <w:numId w:val="3"/>
        </w:numPr>
        <w:rPr>
          <w:rFonts w:ascii="黑体" w:eastAsia="黑体" w:hAnsi="黑体"/>
          <w:sz w:val="32"/>
          <w:szCs w:val="32"/>
        </w:rPr>
      </w:pPr>
      <w:r w:rsidRPr="006248B4">
        <w:rPr>
          <w:rFonts w:ascii="黑体" w:eastAsia="黑体" w:hAnsi="黑体" w:hint="eastAsia"/>
          <w:sz w:val="32"/>
          <w:szCs w:val="32"/>
        </w:rPr>
        <w:t>个人信息</w:t>
      </w:r>
      <w:r>
        <w:rPr>
          <w:rFonts w:ascii="黑体" w:eastAsia="黑体" w:hAnsi="黑体" w:hint="eastAsia"/>
          <w:sz w:val="32"/>
          <w:szCs w:val="32"/>
        </w:rPr>
        <w:t>保护案例</w:t>
      </w:r>
    </w:p>
    <w:p w:rsidR="006248B4" w:rsidRDefault="00312CDF" w:rsidP="00FF6D6A">
      <w:pPr>
        <w:pStyle w:val="a3"/>
        <w:numPr>
          <w:ilvl w:val="0"/>
          <w:numId w:val="6"/>
        </w:numPr>
        <w:ind w:firstLineChars="0"/>
        <w:rPr>
          <w:rFonts w:ascii="黑体" w:eastAsia="黑体" w:hAnsi="黑体"/>
          <w:sz w:val="32"/>
          <w:szCs w:val="32"/>
        </w:rPr>
      </w:pPr>
      <w:r>
        <w:rPr>
          <w:rFonts w:ascii="黑体" w:eastAsia="黑体" w:hAnsi="黑体" w:hint="eastAsia"/>
          <w:sz w:val="32"/>
          <w:szCs w:val="32"/>
        </w:rPr>
        <w:t>个人信息保密不当造成损失案例</w:t>
      </w:r>
    </w:p>
    <w:p w:rsidR="00EB6677" w:rsidRPr="00EB6677" w:rsidRDefault="00EB6677" w:rsidP="00EB6677">
      <w:pPr>
        <w:rPr>
          <w:rFonts w:ascii="仿宋_GB2312" w:eastAsia="仿宋_GB2312" w:hAnsi="黑体"/>
          <w:sz w:val="28"/>
          <w:szCs w:val="28"/>
        </w:rPr>
      </w:pPr>
      <w:r w:rsidRPr="00EB6677">
        <w:rPr>
          <w:rFonts w:ascii="仿宋_GB2312" w:eastAsia="仿宋_GB2312" w:hAnsi="黑体" w:hint="eastAsia"/>
          <w:sz w:val="28"/>
          <w:szCs w:val="28"/>
        </w:rPr>
        <w:t xml:space="preserve">  </w:t>
      </w:r>
      <w:r>
        <w:rPr>
          <w:rFonts w:ascii="仿宋_GB2312" w:eastAsia="仿宋_GB2312" w:hAnsi="黑体" w:hint="eastAsia"/>
          <w:sz w:val="28"/>
          <w:szCs w:val="28"/>
        </w:rPr>
        <w:t xml:space="preserve">  </w:t>
      </w:r>
      <w:r w:rsidRPr="00EB6677">
        <w:rPr>
          <w:rFonts w:ascii="仿宋_GB2312" w:eastAsia="仿宋_GB2312" w:hAnsi="黑体" w:hint="eastAsia"/>
          <w:sz w:val="28"/>
          <w:szCs w:val="28"/>
        </w:rPr>
        <w:t>案例</w:t>
      </w:r>
      <w:proofErr w:type="gramStart"/>
      <w:r w:rsidRPr="00EB6677">
        <w:rPr>
          <w:rFonts w:ascii="仿宋_GB2312" w:eastAsia="仿宋_GB2312" w:hAnsi="黑体" w:hint="eastAsia"/>
          <w:sz w:val="28"/>
          <w:szCs w:val="28"/>
        </w:rPr>
        <w:t>一</w:t>
      </w:r>
      <w:proofErr w:type="gramEnd"/>
      <w:r>
        <w:rPr>
          <w:rFonts w:ascii="仿宋_GB2312" w:eastAsia="仿宋_GB2312" w:hAnsi="黑体" w:hint="eastAsia"/>
          <w:sz w:val="28"/>
          <w:szCs w:val="28"/>
        </w:rPr>
        <w:t>：</w:t>
      </w:r>
      <w:r w:rsidRPr="00EB6677">
        <w:rPr>
          <w:rFonts w:ascii="仿宋_GB2312" w:eastAsia="仿宋_GB2312" w:hAnsi="黑体" w:hint="eastAsia"/>
          <w:sz w:val="28"/>
          <w:szCs w:val="28"/>
        </w:rPr>
        <w:t>2018年1月张某某先后接到手机自称“丽江移动客户经理陈明”、“北京市东城区公安局宋权警官以及周杨队长”三人的电话，谎称张某某用个人身份在北京申请了另一个手机号码注册的微信</w:t>
      </w:r>
      <w:r w:rsidRPr="00EB6677">
        <w:rPr>
          <w:rFonts w:ascii="仿宋_GB2312" w:eastAsia="仿宋_GB2312" w:hAnsi="黑体" w:hint="eastAsia"/>
          <w:sz w:val="28"/>
          <w:szCs w:val="28"/>
        </w:rPr>
        <w:lastRenderedPageBreak/>
        <w:t>号用来诈骗他人，后“陈明”、“周杨”称其涉嫌洗黑钱案件，骗取报警人的中信银行卡卡号、密码以及登录密码，随后要求其把所有信用卡以及支付宝蚂蚁信用的额度共计113871.47元转入到中信银行卡中，再把银行卡里的钱全部转入嫌疑人指定的安全账户中，期间被嫌疑人先从中信银行卡</w:t>
      </w:r>
      <w:proofErr w:type="gramStart"/>
      <w:r w:rsidRPr="00EB6677">
        <w:rPr>
          <w:rFonts w:ascii="仿宋_GB2312" w:eastAsia="仿宋_GB2312" w:hAnsi="黑体" w:hint="eastAsia"/>
          <w:sz w:val="28"/>
          <w:szCs w:val="28"/>
        </w:rPr>
        <w:t>中转走</w:t>
      </w:r>
      <w:proofErr w:type="gramEnd"/>
      <w:r w:rsidRPr="00EB6677">
        <w:rPr>
          <w:rFonts w:ascii="仿宋_GB2312" w:eastAsia="仿宋_GB2312" w:hAnsi="黑体" w:hint="eastAsia"/>
          <w:sz w:val="28"/>
          <w:szCs w:val="28"/>
        </w:rPr>
        <w:t>50000元到其他的账户又诱骗受害人将钱转入到安全账户中，被骗114999元。</w:t>
      </w:r>
    </w:p>
    <w:p w:rsidR="00EB6677" w:rsidRPr="00EB6677" w:rsidRDefault="00EB6677" w:rsidP="00EB6677">
      <w:pPr>
        <w:rPr>
          <w:rFonts w:ascii="仿宋_GB2312" w:eastAsia="仿宋_GB2312" w:hAnsi="黑体"/>
          <w:sz w:val="28"/>
          <w:szCs w:val="28"/>
        </w:rPr>
      </w:pPr>
    </w:p>
    <w:p w:rsidR="00FF6D6A" w:rsidRPr="00EB6677" w:rsidRDefault="00C40696" w:rsidP="00EB6677">
      <w:pPr>
        <w:rPr>
          <w:rFonts w:ascii="仿宋_GB2312" w:eastAsia="仿宋_GB2312" w:hAnsi="黑体"/>
          <w:sz w:val="28"/>
          <w:szCs w:val="28"/>
        </w:rPr>
      </w:pPr>
      <w:r>
        <w:rPr>
          <w:rFonts w:ascii="仿宋_GB2312" w:eastAsia="仿宋_GB2312" w:hAnsi="黑体" w:hint="eastAsia"/>
          <w:sz w:val="28"/>
          <w:szCs w:val="28"/>
        </w:rPr>
        <w:tab/>
        <w:t xml:space="preserve"> </w:t>
      </w:r>
      <w:r w:rsidR="00EB6677" w:rsidRPr="00EB6677">
        <w:rPr>
          <w:rFonts w:ascii="仿宋_GB2312" w:eastAsia="仿宋_GB2312" w:hAnsi="黑体" w:hint="eastAsia"/>
          <w:sz w:val="28"/>
          <w:szCs w:val="28"/>
        </w:rPr>
        <w:t>案例二</w:t>
      </w:r>
      <w:r>
        <w:rPr>
          <w:rFonts w:ascii="仿宋_GB2312" w:eastAsia="仿宋_GB2312" w:hAnsi="黑体" w:hint="eastAsia"/>
          <w:sz w:val="28"/>
          <w:szCs w:val="28"/>
        </w:rPr>
        <w:t>：</w:t>
      </w:r>
      <w:r w:rsidR="00EB6677" w:rsidRPr="00EB6677">
        <w:rPr>
          <w:rFonts w:ascii="仿宋_GB2312" w:eastAsia="仿宋_GB2312" w:hAnsi="黑体" w:hint="eastAsia"/>
          <w:sz w:val="28"/>
          <w:szCs w:val="28"/>
        </w:rPr>
        <w:t>2018年10月16日8点多，罗某某接到一位自称为北京市公安局周姓民警的电话，称其身份证在文进（音）处登记了一张银行卡，</w:t>
      </w:r>
      <w:proofErr w:type="gramStart"/>
      <w:r w:rsidR="00EB6677" w:rsidRPr="00EB6677">
        <w:rPr>
          <w:rFonts w:ascii="仿宋_GB2312" w:eastAsia="仿宋_GB2312" w:hAnsi="黑体" w:hint="eastAsia"/>
          <w:sz w:val="28"/>
          <w:szCs w:val="28"/>
        </w:rPr>
        <w:t>现文进</w:t>
      </w:r>
      <w:proofErr w:type="gramEnd"/>
      <w:r w:rsidR="00EB6677" w:rsidRPr="00EB6677">
        <w:rPr>
          <w:rFonts w:ascii="仿宋_GB2312" w:eastAsia="仿宋_GB2312" w:hAnsi="黑体" w:hint="eastAsia"/>
          <w:sz w:val="28"/>
          <w:szCs w:val="28"/>
        </w:rPr>
        <w:t>（音）被抓，供述该</w:t>
      </w:r>
      <w:proofErr w:type="gramStart"/>
      <w:r w:rsidR="00EB6677" w:rsidRPr="00EB6677">
        <w:rPr>
          <w:rFonts w:ascii="仿宋_GB2312" w:eastAsia="仿宋_GB2312" w:hAnsi="黑体" w:hint="eastAsia"/>
          <w:sz w:val="28"/>
          <w:szCs w:val="28"/>
        </w:rPr>
        <w:t>银行卡转了</w:t>
      </w:r>
      <w:proofErr w:type="gramEnd"/>
      <w:r w:rsidR="00EB6677" w:rsidRPr="00EB6677">
        <w:rPr>
          <w:rFonts w:ascii="仿宋_GB2312" w:eastAsia="仿宋_GB2312" w:hAnsi="黑体" w:hint="eastAsia"/>
          <w:sz w:val="28"/>
          <w:szCs w:val="28"/>
        </w:rPr>
        <w:t>200万给罗某某，要求罗某某打20万元给他保管证明其清白，当天下午罗某某分两次按照对方提供</w:t>
      </w:r>
      <w:proofErr w:type="gramStart"/>
      <w:r w:rsidR="00EB6677" w:rsidRPr="00EB6677">
        <w:rPr>
          <w:rFonts w:ascii="仿宋_GB2312" w:eastAsia="仿宋_GB2312" w:hAnsi="黑体" w:hint="eastAsia"/>
          <w:sz w:val="28"/>
          <w:szCs w:val="28"/>
        </w:rPr>
        <w:t>的卡号转了</w:t>
      </w:r>
      <w:proofErr w:type="gramEnd"/>
      <w:r w:rsidR="00EB6677" w:rsidRPr="00EB6677">
        <w:rPr>
          <w:rFonts w:ascii="仿宋_GB2312" w:eastAsia="仿宋_GB2312" w:hAnsi="黑体" w:hint="eastAsia"/>
          <w:sz w:val="28"/>
          <w:szCs w:val="28"/>
        </w:rPr>
        <w:t>96000元，10月17日上午又分两次按照对方提供</w:t>
      </w:r>
      <w:proofErr w:type="gramStart"/>
      <w:r w:rsidR="00EB6677" w:rsidRPr="00EB6677">
        <w:rPr>
          <w:rFonts w:ascii="仿宋_GB2312" w:eastAsia="仿宋_GB2312" w:hAnsi="黑体" w:hint="eastAsia"/>
          <w:sz w:val="28"/>
          <w:szCs w:val="28"/>
        </w:rPr>
        <w:t>的卡号转了</w:t>
      </w:r>
      <w:proofErr w:type="gramEnd"/>
      <w:r w:rsidR="00EB6677" w:rsidRPr="00EB6677">
        <w:rPr>
          <w:rFonts w:ascii="仿宋_GB2312" w:eastAsia="仿宋_GB2312" w:hAnsi="黑体" w:hint="eastAsia"/>
          <w:sz w:val="28"/>
          <w:szCs w:val="28"/>
        </w:rPr>
        <w:t>100000元，10月18日上午通过</w:t>
      </w:r>
      <w:proofErr w:type="gramStart"/>
      <w:r w:rsidR="00EB6677" w:rsidRPr="00EB6677">
        <w:rPr>
          <w:rFonts w:ascii="仿宋_GB2312" w:eastAsia="仿宋_GB2312" w:hAnsi="黑体" w:hint="eastAsia"/>
          <w:sz w:val="28"/>
          <w:szCs w:val="28"/>
        </w:rPr>
        <w:t>微信按</w:t>
      </w:r>
      <w:proofErr w:type="gramEnd"/>
      <w:r w:rsidR="00EB6677" w:rsidRPr="00EB6677">
        <w:rPr>
          <w:rFonts w:ascii="仿宋_GB2312" w:eastAsia="仿宋_GB2312" w:hAnsi="黑体" w:hint="eastAsia"/>
          <w:sz w:val="28"/>
          <w:szCs w:val="28"/>
        </w:rPr>
        <w:t>对方提供</w:t>
      </w:r>
      <w:proofErr w:type="gramStart"/>
      <w:r w:rsidR="00EB6677" w:rsidRPr="00EB6677">
        <w:rPr>
          <w:rFonts w:ascii="仿宋_GB2312" w:eastAsia="仿宋_GB2312" w:hAnsi="黑体" w:hint="eastAsia"/>
          <w:sz w:val="28"/>
          <w:szCs w:val="28"/>
        </w:rPr>
        <w:t>的卡号转了</w:t>
      </w:r>
      <w:proofErr w:type="gramEnd"/>
      <w:r w:rsidR="00EB6677" w:rsidRPr="00EB6677">
        <w:rPr>
          <w:rFonts w:ascii="仿宋_GB2312" w:eastAsia="仿宋_GB2312" w:hAnsi="黑体" w:hint="eastAsia"/>
          <w:sz w:val="28"/>
          <w:szCs w:val="28"/>
        </w:rPr>
        <w:t>4000元，前后总共被诈骗20万元。</w:t>
      </w:r>
    </w:p>
    <w:p w:rsidR="00FF6D6A" w:rsidRDefault="00FF6D6A" w:rsidP="00FF6D6A">
      <w:pPr>
        <w:rPr>
          <w:rFonts w:ascii="仿宋_GB2312" w:eastAsia="仿宋_GB2312" w:hAnsi="黑体" w:hint="eastAsia"/>
          <w:sz w:val="28"/>
          <w:szCs w:val="28"/>
        </w:rPr>
      </w:pPr>
    </w:p>
    <w:p w:rsidR="00453FD7" w:rsidRDefault="001E21A7" w:rsidP="00FF6D6A">
      <w:pPr>
        <w:rPr>
          <w:rFonts w:ascii="仿宋_GB2312" w:eastAsia="仿宋_GB2312" w:hAnsi="黑体" w:hint="eastAsia"/>
          <w:sz w:val="28"/>
          <w:szCs w:val="28"/>
        </w:rPr>
      </w:pPr>
      <w:r>
        <w:rPr>
          <w:rFonts w:ascii="仿宋_GB2312" w:eastAsia="仿宋_GB2312" w:hAnsi="黑体" w:hint="eastAsia"/>
          <w:sz w:val="28"/>
          <w:szCs w:val="28"/>
        </w:rPr>
        <w:lastRenderedPageBreak/>
        <w:pict>
          <v:shape id="_x0000_i1029" type="#_x0000_t75" style="width:415pt;height:262pt">
            <v:imagedata r:id="rId14" o:title="gaitubao_诈骗1"/>
          </v:shape>
        </w:pict>
      </w:r>
    </w:p>
    <w:p w:rsidR="00297662" w:rsidRPr="00FF6D6A" w:rsidRDefault="00297662" w:rsidP="00FF6D6A">
      <w:pPr>
        <w:rPr>
          <w:rFonts w:ascii="仿宋_GB2312" w:eastAsia="仿宋_GB2312" w:hAnsi="黑体"/>
          <w:sz w:val="28"/>
          <w:szCs w:val="28"/>
        </w:rPr>
      </w:pPr>
    </w:p>
    <w:p w:rsidR="00312CDF" w:rsidRDefault="00312CDF" w:rsidP="00DE400E">
      <w:pPr>
        <w:pStyle w:val="a3"/>
        <w:numPr>
          <w:ilvl w:val="0"/>
          <w:numId w:val="6"/>
        </w:numPr>
        <w:ind w:firstLineChars="0"/>
        <w:rPr>
          <w:rFonts w:ascii="黑体" w:eastAsia="黑体" w:hAnsi="黑体"/>
          <w:sz w:val="32"/>
          <w:szCs w:val="32"/>
        </w:rPr>
      </w:pPr>
      <w:r>
        <w:rPr>
          <w:rFonts w:ascii="黑体" w:eastAsia="黑体" w:hAnsi="黑体" w:hint="eastAsia"/>
          <w:sz w:val="32"/>
          <w:szCs w:val="32"/>
        </w:rPr>
        <w:t>侵犯公民个人信息罪案例</w:t>
      </w:r>
    </w:p>
    <w:p w:rsidR="00DE400E" w:rsidRPr="00DE400E" w:rsidRDefault="00DE400E" w:rsidP="00DE400E">
      <w:pPr>
        <w:ind w:firstLineChars="200" w:firstLine="560"/>
        <w:rPr>
          <w:rFonts w:ascii="仿宋_GB2312" w:eastAsia="仿宋_GB2312" w:hAnsi="黑体"/>
          <w:sz w:val="28"/>
          <w:szCs w:val="28"/>
        </w:rPr>
      </w:pPr>
      <w:r w:rsidRPr="00DE400E">
        <w:rPr>
          <w:rFonts w:ascii="仿宋_GB2312" w:eastAsia="仿宋_GB2312" w:hAnsi="黑体" w:hint="eastAsia"/>
          <w:sz w:val="28"/>
          <w:szCs w:val="28"/>
        </w:rPr>
        <w:t>被告人杜立明、冯丹、李晓光、汪甜蜜等11人分别原系河北某快递公司快递员、仓管员、市场专员和负责人。2015年以来11名被告人为谋取非法利益，利用微信、QQ等软件平台，出售、提供、非法获取包含快递单号、面单（即包含快递单号、地址、电话号码的图片）中公民的个人信息，情节严重（其中被告人杜立明情节特别严重）。</w:t>
      </w:r>
    </w:p>
    <w:p w:rsidR="00DE400E" w:rsidRDefault="00DE400E" w:rsidP="00DE400E">
      <w:pPr>
        <w:rPr>
          <w:rFonts w:ascii="仿宋_GB2312" w:eastAsia="仿宋_GB2312" w:hAnsi="黑体"/>
          <w:sz w:val="28"/>
          <w:szCs w:val="28"/>
        </w:rPr>
      </w:pPr>
      <w:r w:rsidRPr="00DE400E">
        <w:rPr>
          <w:rFonts w:ascii="仿宋_GB2312" w:eastAsia="仿宋_GB2312" w:hAnsi="黑体" w:hint="eastAsia"/>
          <w:sz w:val="28"/>
          <w:szCs w:val="28"/>
        </w:rPr>
        <w:tab/>
      </w:r>
      <w:r>
        <w:rPr>
          <w:rFonts w:ascii="仿宋_GB2312" w:eastAsia="仿宋_GB2312" w:hAnsi="黑体" w:hint="eastAsia"/>
          <w:sz w:val="28"/>
          <w:szCs w:val="28"/>
        </w:rPr>
        <w:t xml:space="preserve"> </w:t>
      </w:r>
      <w:r w:rsidRPr="00DE400E">
        <w:rPr>
          <w:rFonts w:ascii="仿宋_GB2312" w:eastAsia="仿宋_GB2312" w:hAnsi="黑体" w:hint="eastAsia"/>
          <w:sz w:val="28"/>
          <w:szCs w:val="28"/>
        </w:rPr>
        <w:t>案发后，湖北省荆州市沙市区人民法院于2018年1月22日开庭进行审理并</w:t>
      </w:r>
      <w:proofErr w:type="gramStart"/>
      <w:r w:rsidRPr="00DE400E">
        <w:rPr>
          <w:rFonts w:ascii="仿宋_GB2312" w:eastAsia="仿宋_GB2312" w:hAnsi="黑体" w:hint="eastAsia"/>
          <w:sz w:val="28"/>
          <w:szCs w:val="28"/>
        </w:rPr>
        <w:t>作出</w:t>
      </w:r>
      <w:proofErr w:type="gramEnd"/>
      <w:r w:rsidRPr="00DE400E">
        <w:rPr>
          <w:rFonts w:ascii="仿宋_GB2312" w:eastAsia="仿宋_GB2312" w:hAnsi="黑体" w:hint="eastAsia"/>
          <w:sz w:val="28"/>
          <w:szCs w:val="28"/>
        </w:rPr>
        <w:t>（2017）鄂1002刑初375号刑事判决，认定各被告构成侵犯公民个人信息罪，判处各被告1年到3年不等的有期徒刑，共判处罚金近50万元人民币。之后部分被告人不服提前上诉，二审法院荆州市中级人民法院经过审理，于2018年4月24日</w:t>
      </w:r>
      <w:proofErr w:type="gramStart"/>
      <w:r w:rsidRPr="00DE400E">
        <w:rPr>
          <w:rFonts w:ascii="仿宋_GB2312" w:eastAsia="仿宋_GB2312" w:hAnsi="黑体" w:hint="eastAsia"/>
          <w:sz w:val="28"/>
          <w:szCs w:val="28"/>
        </w:rPr>
        <w:t>作出</w:t>
      </w:r>
      <w:proofErr w:type="gramEnd"/>
      <w:r w:rsidRPr="00DE400E">
        <w:rPr>
          <w:rFonts w:ascii="仿宋_GB2312" w:eastAsia="仿宋_GB2312" w:hAnsi="黑体" w:hint="eastAsia"/>
          <w:sz w:val="28"/>
          <w:szCs w:val="28"/>
        </w:rPr>
        <w:t>（2018）鄂10刑终84号裁定，认为原判认定事实清楚，适用法律正确，审判程序合法，裁定驳回上诉，维持原判。</w:t>
      </w:r>
    </w:p>
    <w:p w:rsidR="00427C51" w:rsidRPr="00DE400E" w:rsidRDefault="00BF4200" w:rsidP="00DE400E">
      <w:pPr>
        <w:rPr>
          <w:rFonts w:ascii="仿宋_GB2312" w:eastAsia="仿宋_GB2312" w:hAnsi="黑体"/>
          <w:sz w:val="28"/>
          <w:szCs w:val="28"/>
        </w:rPr>
      </w:pPr>
      <w:r w:rsidRPr="00BF4200">
        <w:rPr>
          <w:rFonts w:ascii="仿宋_GB2312" w:eastAsia="仿宋_GB2312" w:hAnsi="黑体" w:hint="eastAsia"/>
          <w:sz w:val="28"/>
          <w:szCs w:val="28"/>
        </w:rPr>
        <w:lastRenderedPageBreak/>
        <w:drawing>
          <wp:inline distT="0" distB="0" distL="0" distR="0">
            <wp:extent cx="5270500" cy="3689350"/>
            <wp:effectExtent l="19050" t="0" r="6350" b="0"/>
            <wp:docPr id="7" name="图片 45" descr="C:\Users\yett\AppData\Local\Microsoft\Windows\INetCache\Content.Word\gaitubao_案例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yett\AppData\Local\Microsoft\Windows\INetCache\Content.Word\gaitubao_案例一.jpg"/>
                    <pic:cNvPicPr>
                      <a:picLocks noChangeAspect="1" noChangeArrowheads="1"/>
                    </pic:cNvPicPr>
                  </pic:nvPicPr>
                  <pic:blipFill>
                    <a:blip r:embed="rId15" cstate="print"/>
                    <a:srcRect/>
                    <a:stretch>
                      <a:fillRect/>
                    </a:stretch>
                  </pic:blipFill>
                  <pic:spPr bwMode="auto">
                    <a:xfrm>
                      <a:off x="0" y="0"/>
                      <a:ext cx="5270500" cy="3689350"/>
                    </a:xfrm>
                    <a:prstGeom prst="rect">
                      <a:avLst/>
                    </a:prstGeom>
                    <a:noFill/>
                    <a:ln w="9525">
                      <a:noFill/>
                      <a:miter lim="800000"/>
                      <a:headEnd/>
                      <a:tailEnd/>
                    </a:ln>
                  </pic:spPr>
                </pic:pic>
              </a:graphicData>
            </a:graphic>
          </wp:inline>
        </w:drawing>
      </w:r>
    </w:p>
    <w:p w:rsidR="006248B4" w:rsidRDefault="006248B4" w:rsidP="007E46E4">
      <w:pPr>
        <w:pStyle w:val="1"/>
        <w:numPr>
          <w:ilvl w:val="0"/>
          <w:numId w:val="3"/>
        </w:numPr>
        <w:rPr>
          <w:rFonts w:ascii="黑体" w:eastAsia="黑体" w:hAnsi="黑体"/>
          <w:sz w:val="32"/>
          <w:szCs w:val="32"/>
        </w:rPr>
      </w:pPr>
      <w:r w:rsidRPr="006248B4">
        <w:rPr>
          <w:rFonts w:ascii="黑体" w:eastAsia="黑体" w:hAnsi="黑体" w:hint="eastAsia"/>
          <w:sz w:val="32"/>
          <w:szCs w:val="32"/>
        </w:rPr>
        <w:t>个人信息安全</w:t>
      </w:r>
      <w:r>
        <w:rPr>
          <w:rFonts w:ascii="黑体" w:eastAsia="黑体" w:hAnsi="黑体" w:hint="eastAsia"/>
          <w:sz w:val="32"/>
          <w:szCs w:val="32"/>
        </w:rPr>
        <w:t>保护技巧</w:t>
      </w:r>
    </w:p>
    <w:p w:rsidR="00427C51" w:rsidRPr="007D1B79" w:rsidRDefault="00427C51" w:rsidP="00427C51">
      <w:pPr>
        <w:pStyle w:val="a9"/>
        <w:shd w:val="clear" w:color="auto" w:fill="FFFFFF"/>
        <w:spacing w:before="200" w:beforeAutospacing="0" w:after="200" w:afterAutospacing="0" w:line="340" w:lineRule="atLeast"/>
        <w:ind w:firstLine="600"/>
        <w:rPr>
          <w:rFonts w:ascii="仿宋_GB2312" w:eastAsia="仿宋_GB2312" w:hAnsiTheme="majorEastAsia" w:cs="Helvetica"/>
          <w:color w:val="333333"/>
          <w:sz w:val="28"/>
          <w:szCs w:val="28"/>
        </w:rPr>
      </w:pPr>
      <w:r w:rsidRPr="007D1B79">
        <w:rPr>
          <w:rStyle w:val="a8"/>
          <w:rFonts w:ascii="仿宋_GB2312" w:eastAsia="仿宋_GB2312" w:hAnsiTheme="majorEastAsia" w:cs="Helvetica" w:hint="eastAsia"/>
          <w:color w:val="333333"/>
          <w:sz w:val="28"/>
          <w:szCs w:val="28"/>
        </w:rPr>
        <w:t>钓鱼WIFI的防范</w:t>
      </w:r>
      <w:r w:rsidRPr="007D1B79">
        <w:rPr>
          <w:rFonts w:asciiTheme="majorEastAsia" w:eastAsia="仿宋_GB2312" w:hAnsiTheme="majorEastAsia" w:cs="Helvetica" w:hint="eastAsia"/>
          <w:color w:val="333333"/>
          <w:sz w:val="28"/>
          <w:szCs w:val="28"/>
        </w:rPr>
        <w:t> </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公共场所免费Wi-Fi越来越多，人们进入酒店、餐馆、商场等公共场所后习惯先打开WiFi功能，看一下是否有免费的Wi-Fi信号，甚至在家也有“蹭网”的习惯。</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南京市民张先生使用公共场所的WiFi后，电脑被黑客入侵，在U盾、</w:t>
      </w:r>
      <w:proofErr w:type="gramStart"/>
      <w:r w:rsidRPr="007D1B79">
        <w:rPr>
          <w:rFonts w:ascii="仿宋_GB2312" w:eastAsia="仿宋_GB2312" w:hAnsiTheme="majorEastAsia" w:cs="Helvetica" w:hint="eastAsia"/>
          <w:color w:val="333333"/>
          <w:sz w:val="28"/>
          <w:szCs w:val="28"/>
        </w:rPr>
        <w:t>行卡均未</w:t>
      </w:r>
      <w:proofErr w:type="gramEnd"/>
      <w:r w:rsidRPr="007D1B79">
        <w:rPr>
          <w:rFonts w:ascii="仿宋_GB2312" w:eastAsia="仿宋_GB2312" w:hAnsiTheme="majorEastAsia" w:cs="Helvetica" w:hint="eastAsia"/>
          <w:color w:val="333333"/>
          <w:sz w:val="28"/>
          <w:szCs w:val="28"/>
        </w:rPr>
        <w:t>丢失的情况下，</w:t>
      </w:r>
      <w:proofErr w:type="gramStart"/>
      <w:r w:rsidRPr="007D1B79">
        <w:rPr>
          <w:rFonts w:ascii="仿宋_GB2312" w:eastAsia="仿宋_GB2312" w:hAnsiTheme="majorEastAsia" w:cs="Helvetica" w:hint="eastAsia"/>
          <w:color w:val="333333"/>
          <w:sz w:val="28"/>
          <w:szCs w:val="28"/>
        </w:rPr>
        <w:t>网银被</w:t>
      </w:r>
      <w:proofErr w:type="gramEnd"/>
      <w:r w:rsidRPr="007D1B79">
        <w:rPr>
          <w:rFonts w:ascii="仿宋_GB2312" w:eastAsia="仿宋_GB2312" w:hAnsiTheme="majorEastAsia" w:cs="Helvetica" w:hint="eastAsia"/>
          <w:color w:val="333333"/>
          <w:sz w:val="28"/>
          <w:szCs w:val="28"/>
        </w:rPr>
        <w:t>他人在两天内盗刷69次，卡上的6万多元仅剩下500元，与此同时他的手机也被黑客做了手脚，接收消费提醒短信的功能被屏蔽，所发生的69次交易他根本没收到任何短信提示，钱在不知不觉中被转走了。</w:t>
      </w:r>
    </w:p>
    <w:p w:rsidR="00427C51" w:rsidRPr="007D1B79" w:rsidRDefault="00427C51" w:rsidP="007D1B79">
      <w:pPr>
        <w:pStyle w:val="a9"/>
        <w:shd w:val="clear" w:color="auto" w:fill="FFFFFF"/>
        <w:spacing w:before="200" w:beforeAutospacing="0" w:after="200" w:afterAutospacing="0" w:line="340" w:lineRule="atLeast"/>
        <w:jc w:val="center"/>
        <w:rPr>
          <w:rFonts w:ascii="仿宋_GB2312" w:eastAsia="仿宋_GB2312" w:hAnsiTheme="majorEastAsia" w:cs="Helvetica"/>
          <w:color w:val="333333"/>
          <w:sz w:val="28"/>
          <w:szCs w:val="28"/>
        </w:rPr>
      </w:pPr>
      <w:r w:rsidRPr="007D1B79">
        <w:rPr>
          <w:rFonts w:ascii="仿宋_GB2312" w:eastAsia="仿宋_GB2312" w:hAnsiTheme="majorEastAsia" w:cs="Helvetica" w:hint="eastAsia"/>
          <w:noProof/>
          <w:color w:val="333333"/>
          <w:sz w:val="28"/>
          <w:szCs w:val="28"/>
        </w:rPr>
        <w:lastRenderedPageBreak/>
        <w:drawing>
          <wp:inline distT="0" distB="0" distL="0" distR="0">
            <wp:extent cx="3676650" cy="2749550"/>
            <wp:effectExtent l="19050" t="0" r="0" b="0"/>
            <wp:docPr id="12" name="图片 12" descr="http://spider.ws.126.net/7a3ba3bcd14fc32e7606abba463e8ea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ider.ws.126.net/7a3ba3bcd14fc32e7606abba463e8ea8.jpeg"/>
                    <pic:cNvPicPr>
                      <a:picLocks noChangeAspect="1" noChangeArrowheads="1"/>
                    </pic:cNvPicPr>
                  </pic:nvPicPr>
                  <pic:blipFill>
                    <a:blip r:embed="rId16" cstate="print"/>
                    <a:srcRect/>
                    <a:stretch>
                      <a:fillRect/>
                    </a:stretch>
                  </pic:blipFill>
                  <pic:spPr bwMode="auto">
                    <a:xfrm>
                      <a:off x="0" y="0"/>
                      <a:ext cx="3676650" cy="2749550"/>
                    </a:xfrm>
                    <a:prstGeom prst="rect">
                      <a:avLst/>
                    </a:prstGeom>
                    <a:noFill/>
                    <a:ln w="9525">
                      <a:noFill/>
                      <a:miter lim="800000"/>
                      <a:headEnd/>
                      <a:tailEnd/>
                    </a:ln>
                  </pic:spPr>
                </pic:pic>
              </a:graphicData>
            </a:graphic>
          </wp:inline>
        </w:drawing>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Style w:val="a8"/>
          <w:rFonts w:ascii="仿宋_GB2312" w:eastAsia="仿宋_GB2312" w:hAnsiTheme="majorEastAsia" w:cs="Helvetica" w:hint="eastAsia"/>
          <w:color w:val="333333"/>
          <w:sz w:val="28"/>
          <w:szCs w:val="28"/>
        </w:rPr>
        <w:t>安全小贴士</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1、 关闭手机自动连接WiFi的功能；</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2、 在公共场所，不要连接未知的WiFi；</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3、 不要将自己家的WiFi密码共享，定期修改密码；</w:t>
      </w:r>
    </w:p>
    <w:p w:rsidR="007D1B79" w:rsidRPr="007D1B79" w:rsidRDefault="00427C51" w:rsidP="007D1B79">
      <w:pPr>
        <w:pStyle w:val="a9"/>
        <w:shd w:val="clear" w:color="auto" w:fill="FFFFFF"/>
        <w:spacing w:before="200" w:beforeAutospacing="0" w:after="200" w:afterAutospacing="0" w:line="340" w:lineRule="atLeast"/>
        <w:ind w:firstLine="560"/>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4、 在未知的WiFi信号下不要输入QQ、微信、游戏、银行、支付宝等密码。　　</w:t>
      </w:r>
    </w:p>
    <w:p w:rsidR="00427C51" w:rsidRPr="007D1B79" w:rsidRDefault="00427C51" w:rsidP="007D1B79">
      <w:pPr>
        <w:pStyle w:val="a9"/>
        <w:shd w:val="clear" w:color="auto" w:fill="FFFFFF"/>
        <w:spacing w:before="200" w:beforeAutospacing="0" w:after="200" w:afterAutospacing="0" w:line="340" w:lineRule="atLeast"/>
        <w:ind w:firstLine="560"/>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br/>
      </w:r>
      <w:r w:rsidRPr="007D1B79">
        <w:rPr>
          <w:rStyle w:val="a8"/>
          <w:rFonts w:ascii="仿宋_GB2312" w:eastAsia="仿宋_GB2312" w:hAnsiTheme="majorEastAsia" w:cs="Helvetica" w:hint="eastAsia"/>
          <w:color w:val="333333"/>
          <w:sz w:val="28"/>
          <w:szCs w:val="28"/>
        </w:rPr>
        <w:t>通讯诈骗的防范</w:t>
      </w:r>
      <w:r w:rsidRPr="007D1B79">
        <w:rPr>
          <w:rFonts w:asciiTheme="majorEastAsia" w:eastAsia="仿宋_GB2312" w:hAnsiTheme="majorEastAsia" w:cs="Helvetica" w:hint="eastAsia"/>
          <w:color w:val="333333"/>
          <w:sz w:val="28"/>
          <w:szCs w:val="28"/>
        </w:rPr>
        <w:t> </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通信诈骗近年来发展快速，涉及面广，后果严重。山东临沂大</w:t>
      </w:r>
      <w:proofErr w:type="gramStart"/>
      <w:r w:rsidRPr="007D1B79">
        <w:rPr>
          <w:rFonts w:ascii="仿宋_GB2312" w:eastAsia="仿宋_GB2312" w:hAnsiTheme="majorEastAsia" w:cs="Helvetica" w:hint="eastAsia"/>
          <w:color w:val="333333"/>
          <w:sz w:val="28"/>
          <w:szCs w:val="28"/>
        </w:rPr>
        <w:t>一</w:t>
      </w:r>
      <w:proofErr w:type="gramEnd"/>
      <w:r w:rsidRPr="007D1B79">
        <w:rPr>
          <w:rFonts w:ascii="仿宋_GB2312" w:eastAsia="仿宋_GB2312" w:hAnsiTheme="majorEastAsia" w:cs="Helvetica" w:hint="eastAsia"/>
          <w:color w:val="333333"/>
          <w:sz w:val="28"/>
          <w:szCs w:val="28"/>
        </w:rPr>
        <w:t>新生徐玉玉，开学前接到一通声称有一笔2600元的助学金要发给她的电话，当天是最后一天，要求她通过ATM机将9900元学费汇入自己的账号，助学金连同学费将会在半小时内一起汇款回来。当她完成操作后，对方电话已经关机。反应过来自己受骗的徐玉玉非常难过，</w:t>
      </w:r>
      <w:r w:rsidRPr="007D1B79">
        <w:rPr>
          <w:rFonts w:ascii="仿宋_GB2312" w:eastAsia="仿宋_GB2312" w:hAnsiTheme="majorEastAsia" w:cs="Helvetica" w:hint="eastAsia"/>
          <w:color w:val="333333"/>
          <w:sz w:val="28"/>
          <w:szCs w:val="28"/>
        </w:rPr>
        <w:lastRenderedPageBreak/>
        <w:t>两</w:t>
      </w:r>
      <w:proofErr w:type="gramStart"/>
      <w:r w:rsidRPr="007D1B79">
        <w:rPr>
          <w:rFonts w:ascii="仿宋_GB2312" w:eastAsia="仿宋_GB2312" w:hAnsiTheme="majorEastAsia" w:cs="Helvetica" w:hint="eastAsia"/>
          <w:color w:val="333333"/>
          <w:sz w:val="28"/>
          <w:szCs w:val="28"/>
        </w:rPr>
        <w:t>天后遗憾</w:t>
      </w:r>
      <w:proofErr w:type="gramEnd"/>
      <w:r w:rsidRPr="007D1B79">
        <w:rPr>
          <w:rFonts w:ascii="仿宋_GB2312" w:eastAsia="仿宋_GB2312" w:hAnsiTheme="majorEastAsia" w:cs="Helvetica" w:hint="eastAsia"/>
          <w:color w:val="333333"/>
          <w:sz w:val="28"/>
          <w:szCs w:val="28"/>
        </w:rPr>
        <w:t>离世。清华大学一名教师也被冒充公检法</w:t>
      </w:r>
      <w:proofErr w:type="gramStart"/>
      <w:r w:rsidRPr="007D1B79">
        <w:rPr>
          <w:rFonts w:ascii="仿宋_GB2312" w:eastAsia="仿宋_GB2312" w:hAnsiTheme="majorEastAsia" w:cs="Helvetica" w:hint="eastAsia"/>
          <w:color w:val="333333"/>
          <w:sz w:val="28"/>
          <w:szCs w:val="28"/>
        </w:rPr>
        <w:t>”</w:t>
      </w:r>
      <w:proofErr w:type="gramEnd"/>
      <w:r w:rsidRPr="007D1B79">
        <w:rPr>
          <w:rFonts w:ascii="仿宋_GB2312" w:eastAsia="仿宋_GB2312" w:hAnsiTheme="majorEastAsia" w:cs="Helvetica" w:hint="eastAsia"/>
          <w:color w:val="333333"/>
          <w:sz w:val="28"/>
          <w:szCs w:val="28"/>
        </w:rPr>
        <w:t>的人员要求其将钱款打入“安全账号”，结果被诈骗卷走1760万元。</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Fonts w:ascii="仿宋_GB2312" w:eastAsia="仿宋_GB2312" w:hAnsiTheme="majorEastAsia" w:cs="Helvetica" w:hint="eastAsia"/>
          <w:noProof/>
          <w:color w:val="333333"/>
          <w:sz w:val="28"/>
          <w:szCs w:val="28"/>
        </w:rPr>
        <w:drawing>
          <wp:inline distT="0" distB="0" distL="0" distR="0">
            <wp:extent cx="4159250" cy="3092450"/>
            <wp:effectExtent l="19050" t="0" r="0" b="0"/>
            <wp:docPr id="14" name="图片 14" descr="http://spider.ws.126.net/f7bdf1e6606576fc699b4c69a8f7632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ider.ws.126.net/f7bdf1e6606576fc699b4c69a8f7632f.jpeg"/>
                    <pic:cNvPicPr>
                      <a:picLocks noChangeAspect="1" noChangeArrowheads="1"/>
                    </pic:cNvPicPr>
                  </pic:nvPicPr>
                  <pic:blipFill>
                    <a:blip r:embed="rId17" cstate="print"/>
                    <a:srcRect/>
                    <a:stretch>
                      <a:fillRect/>
                    </a:stretch>
                  </pic:blipFill>
                  <pic:spPr bwMode="auto">
                    <a:xfrm>
                      <a:off x="0" y="0"/>
                      <a:ext cx="4159250" cy="3092450"/>
                    </a:xfrm>
                    <a:prstGeom prst="rect">
                      <a:avLst/>
                    </a:prstGeom>
                    <a:noFill/>
                    <a:ln w="9525">
                      <a:noFill/>
                      <a:miter lim="800000"/>
                      <a:headEnd/>
                      <a:tailEnd/>
                    </a:ln>
                  </pic:spPr>
                </pic:pic>
              </a:graphicData>
            </a:graphic>
          </wp:inline>
        </w:drawing>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Style w:val="a8"/>
          <w:rFonts w:ascii="仿宋_GB2312" w:eastAsia="仿宋_GB2312" w:hAnsiTheme="majorEastAsia" w:cs="Helvetica" w:hint="eastAsia"/>
          <w:color w:val="333333"/>
          <w:sz w:val="28"/>
          <w:szCs w:val="28"/>
        </w:rPr>
        <w:t>安全小贴士</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1、 凡是谈到银行账户信息，一律挂掉；</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2、 凡是谈到中奖了，一律挂掉；</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3、 凡是短信让点击链接的，一律删掉；</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4、 </w:t>
      </w:r>
      <w:proofErr w:type="gramStart"/>
      <w:r w:rsidRPr="007D1B79">
        <w:rPr>
          <w:rFonts w:ascii="仿宋_GB2312" w:eastAsia="仿宋_GB2312" w:hAnsiTheme="majorEastAsia" w:cs="Helvetica" w:hint="eastAsia"/>
          <w:color w:val="333333"/>
          <w:sz w:val="28"/>
          <w:szCs w:val="28"/>
        </w:rPr>
        <w:t>凡是微信发来</w:t>
      </w:r>
      <w:proofErr w:type="gramEnd"/>
      <w:r w:rsidRPr="007D1B79">
        <w:rPr>
          <w:rFonts w:ascii="仿宋_GB2312" w:eastAsia="仿宋_GB2312" w:hAnsiTheme="majorEastAsia" w:cs="Helvetica" w:hint="eastAsia"/>
          <w:color w:val="333333"/>
          <w:sz w:val="28"/>
          <w:szCs w:val="28"/>
        </w:rPr>
        <w:t>的莫名链接，一律不点；</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5、 凡是谈到“电话转接公检法”，一律挂掉；</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6、 凡是自称领导、同事要求汇款的，一律不管；</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7、 凡是告知“家属”出事需要先汇款的，一律举报；</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8、 如不幸受骗：</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lastRenderedPageBreak/>
        <w:t xml:space="preserve">　　（1）保存好汇款或转账时的凭证并立即拨打110报警，或到当地公安刑警队、派出所报案；</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（2）向警方说清被骗经过，准确提供受害人姓名、受害人转出现金的账户及开户行信息；</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（3）向警方准确提供骗子的账号、账号用户名及账户开户行（银行柜台及银行客户均可以帮助查询）；</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（4）向警方提供汇款凭证或电子凭证截图。</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Fonts w:ascii="仿宋_GB2312" w:eastAsia="仿宋_GB2312" w:hAnsiTheme="majorEastAsia" w:cs="Helvetica" w:hint="eastAsia"/>
          <w:color w:val="333333"/>
          <w:sz w:val="28"/>
          <w:szCs w:val="28"/>
        </w:rPr>
        <w:br/>
      </w:r>
      <w:r w:rsidRPr="007D1B79">
        <w:rPr>
          <w:rStyle w:val="a8"/>
          <w:rFonts w:ascii="仿宋_GB2312" w:eastAsia="仿宋_GB2312" w:hAnsiTheme="majorEastAsia" w:cs="Helvetica" w:hint="eastAsia"/>
          <w:color w:val="333333"/>
          <w:sz w:val="28"/>
          <w:szCs w:val="28"/>
        </w:rPr>
        <w:t>移动支付的正确使用</w:t>
      </w:r>
      <w:r w:rsidRPr="007D1B79">
        <w:rPr>
          <w:rFonts w:asciiTheme="majorEastAsia" w:eastAsia="仿宋_GB2312" w:hAnsiTheme="majorEastAsia" w:cs="Helvetica" w:hint="eastAsia"/>
          <w:color w:val="333333"/>
          <w:sz w:val="28"/>
          <w:szCs w:val="28"/>
        </w:rPr>
        <w:t> </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随着移动支付的盛行，为广大群众带来众多便利与快捷的同时，隐患也随之潜伏，随时随地可导致个人信息及财产受到威胁。其中，手机短信验证替代银行密码，在方便市民操作的同时，也留下了安全隐患。市民李女士在跟朋友聚会的过程中，不幸挎包被盗，手机、身份证、银行卡都在包里。还没等她挂失，就发现银行卡被人通过支付</w:t>
      </w:r>
      <w:proofErr w:type="gramStart"/>
      <w:r w:rsidRPr="007D1B79">
        <w:rPr>
          <w:rFonts w:ascii="仿宋_GB2312" w:eastAsia="仿宋_GB2312" w:hAnsiTheme="majorEastAsia" w:cs="Helvetica" w:hint="eastAsia"/>
          <w:color w:val="333333"/>
          <w:sz w:val="28"/>
          <w:szCs w:val="28"/>
        </w:rPr>
        <w:t>宝盗刷了</w:t>
      </w:r>
      <w:proofErr w:type="gramEnd"/>
      <w:r w:rsidRPr="007D1B79">
        <w:rPr>
          <w:rFonts w:ascii="仿宋_GB2312" w:eastAsia="仿宋_GB2312" w:hAnsiTheme="majorEastAsia" w:cs="Helvetica" w:hint="eastAsia"/>
          <w:color w:val="333333"/>
          <w:sz w:val="28"/>
          <w:szCs w:val="28"/>
        </w:rPr>
        <w:t>3700元。李女士很纳闷，在没有密码的情况下，钱是怎么被盗走的？</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lastRenderedPageBreak/>
        <w:t xml:space="preserve">　　</w:t>
      </w:r>
      <w:r w:rsidRPr="007D1B79">
        <w:rPr>
          <w:rFonts w:ascii="仿宋_GB2312" w:eastAsia="仿宋_GB2312" w:hAnsiTheme="majorEastAsia" w:cs="Helvetica" w:hint="eastAsia"/>
          <w:noProof/>
          <w:color w:val="333333"/>
          <w:sz w:val="28"/>
          <w:szCs w:val="28"/>
        </w:rPr>
        <w:drawing>
          <wp:inline distT="0" distB="0" distL="0" distR="0">
            <wp:extent cx="4330700" cy="3300696"/>
            <wp:effectExtent l="19050" t="0" r="0" b="0"/>
            <wp:docPr id="3" name="图片 16" descr="http://spider.ws.126.net/9a5f745ca2040095d588ee368eca4b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ider.ws.126.net/9a5f745ca2040095d588ee368eca4b29.jpeg"/>
                    <pic:cNvPicPr>
                      <a:picLocks noChangeAspect="1" noChangeArrowheads="1"/>
                    </pic:cNvPicPr>
                  </pic:nvPicPr>
                  <pic:blipFill>
                    <a:blip r:embed="rId18" cstate="print"/>
                    <a:srcRect/>
                    <a:stretch>
                      <a:fillRect/>
                    </a:stretch>
                  </pic:blipFill>
                  <pic:spPr bwMode="auto">
                    <a:xfrm>
                      <a:off x="0" y="0"/>
                      <a:ext cx="4330700" cy="3300696"/>
                    </a:xfrm>
                    <a:prstGeom prst="rect">
                      <a:avLst/>
                    </a:prstGeom>
                    <a:noFill/>
                    <a:ln w="9525">
                      <a:noFill/>
                      <a:miter lim="800000"/>
                      <a:headEnd/>
                      <a:tailEnd/>
                    </a:ln>
                  </pic:spPr>
                </pic:pic>
              </a:graphicData>
            </a:graphic>
          </wp:inline>
        </w:drawing>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Style w:val="a8"/>
          <w:rFonts w:ascii="仿宋_GB2312" w:eastAsia="仿宋_GB2312" w:hAnsiTheme="majorEastAsia" w:cs="Helvetica" w:hint="eastAsia"/>
          <w:color w:val="333333"/>
          <w:sz w:val="28"/>
          <w:szCs w:val="28"/>
        </w:rPr>
        <w:t>安全小贴士</w:t>
      </w:r>
    </w:p>
    <w:p w:rsidR="00427C51" w:rsidRPr="007D1B79" w:rsidRDefault="00427C51" w:rsidP="00427C51">
      <w:pPr>
        <w:pStyle w:val="a9"/>
        <w:shd w:val="clear" w:color="auto" w:fill="FFFFFF"/>
        <w:spacing w:before="200" w:beforeAutospacing="0" w:after="200" w:afterAutospacing="0" w:line="340" w:lineRule="atLeast"/>
        <w:outlineLvl w:val="0"/>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1、 手机、身份证和银行卡，尽量不要放在一起，避免同时丢失造成损失；</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2、 第三方平台的支付密码与银行卡的支付密码不要相同；</w:t>
      </w:r>
    </w:p>
    <w:p w:rsidR="00427C51" w:rsidRPr="007D1B79" w:rsidRDefault="00427C51" w:rsidP="00427C51">
      <w:pPr>
        <w:pStyle w:val="a9"/>
        <w:shd w:val="clear" w:color="auto" w:fill="FFFFFF"/>
        <w:spacing w:before="200" w:beforeAutospacing="0" w:after="200" w:afterAutospacing="0" w:line="340" w:lineRule="atLeast"/>
        <w:outlineLvl w:val="0"/>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3、 第一时间到公安机关和银行办理挂失，及时关闭无线支付业务；</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4、 手机和第三方支付平台设置不同的解锁密码，手机内不要存储身份证及银行卡信息；若丢失，及时补办手机号。</w:t>
      </w:r>
    </w:p>
    <w:p w:rsidR="00BE2432"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br/>
      </w:r>
      <w:r w:rsidRPr="007D1B79">
        <w:rPr>
          <w:rStyle w:val="a8"/>
          <w:rFonts w:ascii="仿宋_GB2312" w:eastAsia="仿宋_GB2312" w:hAnsiTheme="majorEastAsia" w:cs="Helvetica" w:hint="eastAsia"/>
          <w:color w:val="333333"/>
          <w:sz w:val="28"/>
          <w:szCs w:val="28"/>
        </w:rPr>
        <w:t>社交网络的正确使用</w:t>
      </w:r>
      <w:r w:rsidRPr="007D1B79">
        <w:rPr>
          <w:rFonts w:asciiTheme="majorEastAsia" w:eastAsia="仿宋_GB2312" w:hAnsiTheme="majorEastAsia" w:cs="Helvetica" w:hint="eastAsia"/>
          <w:color w:val="333333"/>
          <w:sz w:val="28"/>
          <w:szCs w:val="28"/>
        </w:rPr>
        <w:t> </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lastRenderedPageBreak/>
        <w:t xml:space="preserve">　　杭州市民尤女士晚饭后带着6岁的外孙女茵茵到附近的广场跳舞，茵茵在广场上独自玩耍。一名约40岁的陌生女子问她是不是叫茵茵，随后还说出了许多与茵茵匹配的信息，并诱骗其一起去找妈妈。正在小姑娘犹豫的时候，尤女士的舞伴发现了端倪上前问询，陌生女子快速离开。经查证，陌生女子是通过尤女士女儿的社交网络了解到茵茵的长相、名字、日常活动场所等信息，于是发生了广场诱拐茵茵的一幕。</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Fonts w:ascii="仿宋_GB2312" w:eastAsia="仿宋_GB2312" w:hAnsiTheme="majorEastAsia" w:cs="Helvetica" w:hint="eastAsia"/>
          <w:noProof/>
          <w:color w:val="333333"/>
          <w:sz w:val="28"/>
          <w:szCs w:val="28"/>
        </w:rPr>
        <w:drawing>
          <wp:inline distT="0" distB="0" distL="0" distR="0">
            <wp:extent cx="4032250" cy="2882900"/>
            <wp:effectExtent l="19050" t="0" r="6350" b="0"/>
            <wp:docPr id="18" name="图片 18" descr="http://spider.ws.126.net/328ab66cff12f05847c0c6fa4f15106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ider.ws.126.net/328ab66cff12f05847c0c6fa4f15106e.jpeg"/>
                    <pic:cNvPicPr>
                      <a:picLocks noChangeAspect="1" noChangeArrowheads="1"/>
                    </pic:cNvPicPr>
                  </pic:nvPicPr>
                  <pic:blipFill>
                    <a:blip r:embed="rId19" cstate="print"/>
                    <a:srcRect/>
                    <a:stretch>
                      <a:fillRect/>
                    </a:stretch>
                  </pic:blipFill>
                  <pic:spPr bwMode="auto">
                    <a:xfrm>
                      <a:off x="0" y="0"/>
                      <a:ext cx="4032250" cy="2882900"/>
                    </a:xfrm>
                    <a:prstGeom prst="rect">
                      <a:avLst/>
                    </a:prstGeom>
                    <a:noFill/>
                    <a:ln w="9525">
                      <a:noFill/>
                      <a:miter lim="800000"/>
                      <a:headEnd/>
                      <a:tailEnd/>
                    </a:ln>
                  </pic:spPr>
                </pic:pic>
              </a:graphicData>
            </a:graphic>
          </wp:inline>
        </w:drawing>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Style w:val="a8"/>
          <w:rFonts w:ascii="仿宋_GB2312" w:eastAsia="仿宋_GB2312" w:hAnsiTheme="majorEastAsia" w:cs="Helvetica" w:hint="eastAsia"/>
          <w:color w:val="333333"/>
          <w:sz w:val="28"/>
          <w:szCs w:val="28"/>
        </w:rPr>
        <w:t>安全小贴士</w:t>
      </w:r>
    </w:p>
    <w:p w:rsidR="00427C51" w:rsidRPr="007D1B79" w:rsidRDefault="00427C51" w:rsidP="00427C51">
      <w:pPr>
        <w:pStyle w:val="a9"/>
        <w:shd w:val="clear" w:color="auto" w:fill="FFFFFF"/>
        <w:spacing w:before="200" w:beforeAutospacing="0" w:after="200" w:afterAutospacing="0" w:line="340" w:lineRule="atLeast"/>
        <w:outlineLvl w:val="0"/>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1、 不要暴露平常外出的日程、行踪，不要晒贵重物品等；</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2、 不要随意发布火车票、飞机票、护照、车牌、孩子照片及姓名等信息；</w:t>
      </w:r>
    </w:p>
    <w:p w:rsidR="00427C51" w:rsidRPr="007D1B79" w:rsidRDefault="00427C51" w:rsidP="00427C51">
      <w:pPr>
        <w:pStyle w:val="a9"/>
        <w:shd w:val="clear" w:color="auto" w:fill="FFFFFF"/>
        <w:spacing w:before="200" w:beforeAutospacing="0" w:after="200" w:afterAutospacing="0" w:line="340" w:lineRule="atLeast"/>
        <w:outlineLvl w:val="0"/>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3、 在手机中关闭位置设置功能；</w:t>
      </w:r>
    </w:p>
    <w:p w:rsidR="00427C51" w:rsidRPr="007D1B79" w:rsidRDefault="00427C51" w:rsidP="00427C51">
      <w:pPr>
        <w:ind w:firstLine="600"/>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4、 在社交软件设置中增加好友验证功能，关闭“附近的人”和</w:t>
      </w:r>
      <w:r w:rsidRPr="007D1B79">
        <w:rPr>
          <w:rFonts w:ascii="仿宋_GB2312" w:eastAsia="仿宋_GB2312" w:hAnsiTheme="majorEastAsia" w:cs="Helvetica" w:hint="eastAsia"/>
          <w:color w:val="333333"/>
          <w:sz w:val="28"/>
          <w:szCs w:val="28"/>
        </w:rPr>
        <w:lastRenderedPageBreak/>
        <w:t>“所在位置”等功能。</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Style w:val="a8"/>
          <w:rFonts w:ascii="仿宋_GB2312" w:eastAsia="仿宋_GB2312" w:hAnsiTheme="majorEastAsia" w:cs="Helvetica" w:hint="eastAsia"/>
          <w:color w:val="333333"/>
          <w:sz w:val="28"/>
          <w:szCs w:val="28"/>
        </w:rPr>
        <w:t>伪基站的防范</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市民郑女士收到“10086”发来的一条短信，称郑女士有大量积分，可以兑换一笔金额不小的话费。郑女士随后点击了短信上的网址链接，进入了一个兑换话费的网页，并按提示输入了自己的支付宝账号密码和银行卡密码。郑女士等了几天，话费却迟迟没有到账，更蹊跷的是，她发现自己在</w:t>
      </w:r>
      <w:proofErr w:type="gramStart"/>
      <w:r w:rsidRPr="007D1B79">
        <w:rPr>
          <w:rFonts w:ascii="仿宋_GB2312" w:eastAsia="仿宋_GB2312" w:hAnsiTheme="majorEastAsia" w:cs="Helvetica" w:hint="eastAsia"/>
          <w:color w:val="333333"/>
          <w:sz w:val="28"/>
          <w:szCs w:val="28"/>
        </w:rPr>
        <w:t>支付宝上绑定</w:t>
      </w:r>
      <w:proofErr w:type="gramEnd"/>
      <w:r w:rsidRPr="007D1B79">
        <w:rPr>
          <w:rFonts w:ascii="仿宋_GB2312" w:eastAsia="仿宋_GB2312" w:hAnsiTheme="majorEastAsia" w:cs="Helvetica" w:hint="eastAsia"/>
          <w:color w:val="333333"/>
          <w:sz w:val="28"/>
          <w:szCs w:val="28"/>
        </w:rPr>
        <w:t>的三张银行卡内资金莫名减少，共被转走2.7万元。事后追查，郑女士是中了“伪基站”的诈骗圈套。</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Fonts w:ascii="仿宋_GB2312" w:eastAsia="仿宋_GB2312" w:hAnsiTheme="majorEastAsia" w:cs="Helvetica" w:hint="eastAsia"/>
          <w:noProof/>
          <w:color w:val="333333"/>
          <w:sz w:val="28"/>
          <w:szCs w:val="28"/>
        </w:rPr>
        <w:drawing>
          <wp:inline distT="0" distB="0" distL="0" distR="0">
            <wp:extent cx="4495800" cy="2501900"/>
            <wp:effectExtent l="19050" t="0" r="0" b="0"/>
            <wp:docPr id="5" name="图片 10" descr="http://spider.ws.126.net/797a5a6f34b23803b060b7f0161756c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ider.ws.126.net/797a5a6f34b23803b060b7f0161756c2.jpeg"/>
                    <pic:cNvPicPr>
                      <a:picLocks noChangeAspect="1" noChangeArrowheads="1"/>
                    </pic:cNvPicPr>
                  </pic:nvPicPr>
                  <pic:blipFill>
                    <a:blip r:embed="rId20" cstate="print"/>
                    <a:srcRect/>
                    <a:stretch>
                      <a:fillRect/>
                    </a:stretch>
                  </pic:blipFill>
                  <pic:spPr bwMode="auto">
                    <a:xfrm>
                      <a:off x="0" y="0"/>
                      <a:ext cx="4495800" cy="2501900"/>
                    </a:xfrm>
                    <a:prstGeom prst="rect">
                      <a:avLst/>
                    </a:prstGeom>
                    <a:noFill/>
                    <a:ln w="9525">
                      <a:noFill/>
                      <a:miter lim="800000"/>
                      <a:headEnd/>
                      <a:tailEnd/>
                    </a:ln>
                  </pic:spPr>
                </pic:pic>
              </a:graphicData>
            </a:graphic>
          </wp:inline>
        </w:drawing>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w:t>
      </w:r>
      <w:r w:rsidRPr="007D1B79">
        <w:rPr>
          <w:rStyle w:val="a8"/>
          <w:rFonts w:ascii="仿宋_GB2312" w:eastAsia="仿宋_GB2312" w:hAnsiTheme="majorEastAsia" w:cs="Helvetica" w:hint="eastAsia"/>
          <w:color w:val="333333"/>
          <w:sz w:val="28"/>
          <w:szCs w:val="28"/>
        </w:rPr>
        <w:t>安全小贴士</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1、不打开不明短信链接；</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2、发现手机信号突然中断的时候，提高警惕；</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t xml:space="preserve">　　3、遇到中奖、抽奖等字样时格外警惕；</w:t>
      </w:r>
    </w:p>
    <w:p w:rsidR="00427C51" w:rsidRPr="007D1B79" w:rsidRDefault="00427C51" w:rsidP="00427C51">
      <w:pPr>
        <w:pStyle w:val="a9"/>
        <w:shd w:val="clear" w:color="auto" w:fill="FFFFFF"/>
        <w:spacing w:before="200" w:beforeAutospacing="0" w:after="200" w:afterAutospacing="0" w:line="340" w:lineRule="atLeast"/>
        <w:rPr>
          <w:rFonts w:ascii="仿宋_GB2312" w:eastAsia="仿宋_GB2312" w:hAnsiTheme="majorEastAsia" w:cs="Helvetica"/>
          <w:color w:val="333333"/>
          <w:sz w:val="28"/>
          <w:szCs w:val="28"/>
        </w:rPr>
      </w:pPr>
      <w:r w:rsidRPr="007D1B79">
        <w:rPr>
          <w:rFonts w:ascii="仿宋_GB2312" w:eastAsia="仿宋_GB2312" w:hAnsiTheme="majorEastAsia" w:cs="Helvetica" w:hint="eastAsia"/>
          <w:color w:val="333333"/>
          <w:sz w:val="28"/>
          <w:szCs w:val="28"/>
        </w:rPr>
        <w:lastRenderedPageBreak/>
        <w:t xml:space="preserve">　　4、在手机上被要求输入银行、支付宝等账号及密码时要格外小心，尽量不要在非官方APP或网页上进行操作。</w:t>
      </w:r>
    </w:p>
    <w:p w:rsidR="00427C51" w:rsidRPr="007D1B79" w:rsidRDefault="00427C51" w:rsidP="00427C51">
      <w:pPr>
        <w:ind w:firstLine="600"/>
        <w:rPr>
          <w:rFonts w:ascii="仿宋_GB2312" w:eastAsia="仿宋_GB2312" w:hAnsiTheme="majorEastAsia"/>
          <w:sz w:val="28"/>
          <w:szCs w:val="28"/>
        </w:rPr>
      </w:pPr>
      <w:r w:rsidRPr="007D1B79">
        <w:rPr>
          <w:rFonts w:ascii="仿宋_GB2312" w:eastAsia="仿宋_GB2312" w:hAnsiTheme="majorEastAsia" w:cs="Helvetica" w:hint="eastAsia"/>
          <w:color w:val="333333"/>
          <w:sz w:val="28"/>
          <w:szCs w:val="28"/>
        </w:rPr>
        <w:t xml:space="preserve">　　</w:t>
      </w:r>
      <w:r w:rsidRPr="007D1B79">
        <w:rPr>
          <w:rFonts w:ascii="仿宋_GB2312" w:eastAsia="仿宋_GB2312" w:hAnsiTheme="majorEastAsia" w:cs="Helvetica" w:hint="eastAsia"/>
          <w:color w:val="333333"/>
          <w:sz w:val="28"/>
          <w:szCs w:val="28"/>
        </w:rPr>
        <w:br/>
      </w:r>
    </w:p>
    <w:p w:rsidR="006248B4" w:rsidRPr="00427C51" w:rsidRDefault="006248B4" w:rsidP="006248B4">
      <w:pPr>
        <w:rPr>
          <w:rFonts w:ascii="仿宋_GB2312" w:eastAsia="仿宋_GB2312" w:hAnsi="黑体"/>
          <w:sz w:val="28"/>
          <w:szCs w:val="28"/>
        </w:rPr>
      </w:pPr>
    </w:p>
    <w:sectPr w:rsidR="006248B4" w:rsidRPr="00427C51" w:rsidSect="000172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0B7" w:rsidRDefault="002120B7" w:rsidP="001209FD">
      <w:r>
        <w:separator/>
      </w:r>
    </w:p>
  </w:endnote>
  <w:endnote w:type="continuationSeparator" w:id="0">
    <w:p w:rsidR="002120B7" w:rsidRDefault="002120B7" w:rsidP="00120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0B7" w:rsidRDefault="002120B7" w:rsidP="001209FD">
      <w:r>
        <w:separator/>
      </w:r>
    </w:p>
  </w:footnote>
  <w:footnote w:type="continuationSeparator" w:id="0">
    <w:p w:rsidR="002120B7" w:rsidRDefault="002120B7" w:rsidP="001209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5BD7"/>
    <w:multiLevelType w:val="hybridMultilevel"/>
    <w:tmpl w:val="512A4DE6"/>
    <w:lvl w:ilvl="0" w:tplc="3838464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1583624"/>
    <w:multiLevelType w:val="hybridMultilevel"/>
    <w:tmpl w:val="FE70C3A6"/>
    <w:lvl w:ilvl="0" w:tplc="55725F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BB140D"/>
    <w:multiLevelType w:val="hybridMultilevel"/>
    <w:tmpl w:val="50D6A8BC"/>
    <w:lvl w:ilvl="0" w:tplc="BFB074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D144948"/>
    <w:multiLevelType w:val="hybridMultilevel"/>
    <w:tmpl w:val="E24AD9C0"/>
    <w:lvl w:ilvl="0" w:tplc="B504F044">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227F97"/>
    <w:multiLevelType w:val="hybridMultilevel"/>
    <w:tmpl w:val="D09C8EBE"/>
    <w:lvl w:ilvl="0" w:tplc="2B52785C">
      <w:start w:val="1"/>
      <w:numFmt w:val="japaneseCounting"/>
      <w:lvlText w:val="（%1）"/>
      <w:lvlJc w:val="left"/>
      <w:pPr>
        <w:ind w:left="1950" w:hanging="14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682079"/>
    <w:multiLevelType w:val="hybridMultilevel"/>
    <w:tmpl w:val="D09C8EBE"/>
    <w:lvl w:ilvl="0" w:tplc="2B52785C">
      <w:start w:val="1"/>
      <w:numFmt w:val="japaneseCounting"/>
      <w:lvlText w:val="（%1）"/>
      <w:lvlJc w:val="left"/>
      <w:pPr>
        <w:ind w:left="2180" w:hanging="147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6BF9"/>
    <w:rsid w:val="0000116F"/>
    <w:rsid w:val="00002041"/>
    <w:rsid w:val="000033BA"/>
    <w:rsid w:val="000135BE"/>
    <w:rsid w:val="00015FAD"/>
    <w:rsid w:val="00017239"/>
    <w:rsid w:val="0002393E"/>
    <w:rsid w:val="00025288"/>
    <w:rsid w:val="00025CD9"/>
    <w:rsid w:val="000341EC"/>
    <w:rsid w:val="00043E6C"/>
    <w:rsid w:val="000640BC"/>
    <w:rsid w:val="0007443B"/>
    <w:rsid w:val="00093296"/>
    <w:rsid w:val="00097D22"/>
    <w:rsid w:val="000A1229"/>
    <w:rsid w:val="000A6A5C"/>
    <w:rsid w:val="000B1D7E"/>
    <w:rsid w:val="000E67F4"/>
    <w:rsid w:val="001000CD"/>
    <w:rsid w:val="00112402"/>
    <w:rsid w:val="00113DAA"/>
    <w:rsid w:val="0011720E"/>
    <w:rsid w:val="001209FD"/>
    <w:rsid w:val="00125161"/>
    <w:rsid w:val="0012710F"/>
    <w:rsid w:val="00133F39"/>
    <w:rsid w:val="00140F2E"/>
    <w:rsid w:val="00154934"/>
    <w:rsid w:val="00157053"/>
    <w:rsid w:val="001853B4"/>
    <w:rsid w:val="001B4FC0"/>
    <w:rsid w:val="001C1F83"/>
    <w:rsid w:val="001C56C2"/>
    <w:rsid w:val="001C7194"/>
    <w:rsid w:val="001E13F4"/>
    <w:rsid w:val="001E21A7"/>
    <w:rsid w:val="001F291A"/>
    <w:rsid w:val="001F6E26"/>
    <w:rsid w:val="002047E0"/>
    <w:rsid w:val="002120B7"/>
    <w:rsid w:val="00213FF4"/>
    <w:rsid w:val="002229B5"/>
    <w:rsid w:val="00237F29"/>
    <w:rsid w:val="00246955"/>
    <w:rsid w:val="00246CEB"/>
    <w:rsid w:val="0024706C"/>
    <w:rsid w:val="00250D67"/>
    <w:rsid w:val="002668B0"/>
    <w:rsid w:val="00267DF0"/>
    <w:rsid w:val="00271DE0"/>
    <w:rsid w:val="00274025"/>
    <w:rsid w:val="00274954"/>
    <w:rsid w:val="002777E0"/>
    <w:rsid w:val="00285A15"/>
    <w:rsid w:val="0029157A"/>
    <w:rsid w:val="00297662"/>
    <w:rsid w:val="00297D5D"/>
    <w:rsid w:val="002C49A4"/>
    <w:rsid w:val="002C77AC"/>
    <w:rsid w:val="002D516C"/>
    <w:rsid w:val="002E579E"/>
    <w:rsid w:val="002E7A95"/>
    <w:rsid w:val="002E7F5D"/>
    <w:rsid w:val="002F64F3"/>
    <w:rsid w:val="002F72FC"/>
    <w:rsid w:val="002F7E0B"/>
    <w:rsid w:val="00300D6E"/>
    <w:rsid w:val="00312CDF"/>
    <w:rsid w:val="00321B4A"/>
    <w:rsid w:val="00323260"/>
    <w:rsid w:val="00325CB2"/>
    <w:rsid w:val="00331215"/>
    <w:rsid w:val="0033226C"/>
    <w:rsid w:val="00332AD0"/>
    <w:rsid w:val="003453C9"/>
    <w:rsid w:val="00346DAA"/>
    <w:rsid w:val="003528EF"/>
    <w:rsid w:val="00352EBA"/>
    <w:rsid w:val="00357A67"/>
    <w:rsid w:val="00367649"/>
    <w:rsid w:val="00371AB3"/>
    <w:rsid w:val="00374C19"/>
    <w:rsid w:val="0038733A"/>
    <w:rsid w:val="00393720"/>
    <w:rsid w:val="003B1EFC"/>
    <w:rsid w:val="003C237C"/>
    <w:rsid w:val="003D511E"/>
    <w:rsid w:val="003E2903"/>
    <w:rsid w:val="003F0CD5"/>
    <w:rsid w:val="00412B37"/>
    <w:rsid w:val="00427C51"/>
    <w:rsid w:val="00447E0F"/>
    <w:rsid w:val="00453FD7"/>
    <w:rsid w:val="00457DFB"/>
    <w:rsid w:val="004A107D"/>
    <w:rsid w:val="004A1AFA"/>
    <w:rsid w:val="004D0DB4"/>
    <w:rsid w:val="004D2AD3"/>
    <w:rsid w:val="00516468"/>
    <w:rsid w:val="0052665E"/>
    <w:rsid w:val="005269E3"/>
    <w:rsid w:val="00531F57"/>
    <w:rsid w:val="00542E0F"/>
    <w:rsid w:val="00546E69"/>
    <w:rsid w:val="00553793"/>
    <w:rsid w:val="0059203F"/>
    <w:rsid w:val="00594E7F"/>
    <w:rsid w:val="005A6D36"/>
    <w:rsid w:val="005B6BF9"/>
    <w:rsid w:val="005C49BF"/>
    <w:rsid w:val="005E0061"/>
    <w:rsid w:val="005E3FB6"/>
    <w:rsid w:val="0060343A"/>
    <w:rsid w:val="0060370E"/>
    <w:rsid w:val="0062358C"/>
    <w:rsid w:val="006248B4"/>
    <w:rsid w:val="00634D27"/>
    <w:rsid w:val="00637540"/>
    <w:rsid w:val="006428A2"/>
    <w:rsid w:val="00650FDB"/>
    <w:rsid w:val="006668B1"/>
    <w:rsid w:val="0067576A"/>
    <w:rsid w:val="00675770"/>
    <w:rsid w:val="00676B38"/>
    <w:rsid w:val="00681532"/>
    <w:rsid w:val="00691122"/>
    <w:rsid w:val="006960E0"/>
    <w:rsid w:val="00697CAF"/>
    <w:rsid w:val="006A0933"/>
    <w:rsid w:val="006A405C"/>
    <w:rsid w:val="006B4860"/>
    <w:rsid w:val="006C24C6"/>
    <w:rsid w:val="006C4674"/>
    <w:rsid w:val="006C5195"/>
    <w:rsid w:val="006F57AF"/>
    <w:rsid w:val="006F70D5"/>
    <w:rsid w:val="006F7E76"/>
    <w:rsid w:val="00706991"/>
    <w:rsid w:val="00712C9C"/>
    <w:rsid w:val="00723C31"/>
    <w:rsid w:val="00727EA8"/>
    <w:rsid w:val="00737348"/>
    <w:rsid w:val="00741B62"/>
    <w:rsid w:val="00756750"/>
    <w:rsid w:val="00774F3A"/>
    <w:rsid w:val="00793159"/>
    <w:rsid w:val="007C3723"/>
    <w:rsid w:val="007C59DF"/>
    <w:rsid w:val="007D1B79"/>
    <w:rsid w:val="007D506B"/>
    <w:rsid w:val="007D66AF"/>
    <w:rsid w:val="007E46E4"/>
    <w:rsid w:val="007F2166"/>
    <w:rsid w:val="00802BC7"/>
    <w:rsid w:val="008469B5"/>
    <w:rsid w:val="00857766"/>
    <w:rsid w:val="0086593D"/>
    <w:rsid w:val="0087508F"/>
    <w:rsid w:val="008757DB"/>
    <w:rsid w:val="00876EA8"/>
    <w:rsid w:val="008862BF"/>
    <w:rsid w:val="008876C9"/>
    <w:rsid w:val="008A4878"/>
    <w:rsid w:val="008D36F3"/>
    <w:rsid w:val="008E637D"/>
    <w:rsid w:val="008F005D"/>
    <w:rsid w:val="00911FA9"/>
    <w:rsid w:val="00912A14"/>
    <w:rsid w:val="00916A4A"/>
    <w:rsid w:val="0093564A"/>
    <w:rsid w:val="009377A2"/>
    <w:rsid w:val="00945BAE"/>
    <w:rsid w:val="009611D6"/>
    <w:rsid w:val="00974A55"/>
    <w:rsid w:val="0098429F"/>
    <w:rsid w:val="00985D4F"/>
    <w:rsid w:val="00993141"/>
    <w:rsid w:val="00994E20"/>
    <w:rsid w:val="009B5D6A"/>
    <w:rsid w:val="009C2797"/>
    <w:rsid w:val="009C3EF6"/>
    <w:rsid w:val="009C5CC8"/>
    <w:rsid w:val="00A200FD"/>
    <w:rsid w:val="00A2426F"/>
    <w:rsid w:val="00A244E7"/>
    <w:rsid w:val="00A35049"/>
    <w:rsid w:val="00A364FE"/>
    <w:rsid w:val="00A3710F"/>
    <w:rsid w:val="00A47703"/>
    <w:rsid w:val="00A47B04"/>
    <w:rsid w:val="00A54A2E"/>
    <w:rsid w:val="00A57D91"/>
    <w:rsid w:val="00A65AC8"/>
    <w:rsid w:val="00A6636B"/>
    <w:rsid w:val="00A71E3F"/>
    <w:rsid w:val="00A8448A"/>
    <w:rsid w:val="00A85E15"/>
    <w:rsid w:val="00A86383"/>
    <w:rsid w:val="00A958D4"/>
    <w:rsid w:val="00AB27AC"/>
    <w:rsid w:val="00AD2ECF"/>
    <w:rsid w:val="00AD5B1E"/>
    <w:rsid w:val="00AF7481"/>
    <w:rsid w:val="00B13CD3"/>
    <w:rsid w:val="00B20EC9"/>
    <w:rsid w:val="00B32961"/>
    <w:rsid w:val="00B339C1"/>
    <w:rsid w:val="00B42573"/>
    <w:rsid w:val="00B558F9"/>
    <w:rsid w:val="00B615D1"/>
    <w:rsid w:val="00B63FEE"/>
    <w:rsid w:val="00B6477F"/>
    <w:rsid w:val="00B67E38"/>
    <w:rsid w:val="00B718F3"/>
    <w:rsid w:val="00B74A8A"/>
    <w:rsid w:val="00B82822"/>
    <w:rsid w:val="00B93B03"/>
    <w:rsid w:val="00B96230"/>
    <w:rsid w:val="00BB50A2"/>
    <w:rsid w:val="00BC7DB1"/>
    <w:rsid w:val="00BE0B4B"/>
    <w:rsid w:val="00BE2432"/>
    <w:rsid w:val="00BF4200"/>
    <w:rsid w:val="00C022D2"/>
    <w:rsid w:val="00C21FA4"/>
    <w:rsid w:val="00C302F4"/>
    <w:rsid w:val="00C33D9C"/>
    <w:rsid w:val="00C40696"/>
    <w:rsid w:val="00C53728"/>
    <w:rsid w:val="00C5477E"/>
    <w:rsid w:val="00C641F4"/>
    <w:rsid w:val="00C72246"/>
    <w:rsid w:val="00C74CFF"/>
    <w:rsid w:val="00C7650E"/>
    <w:rsid w:val="00C76BC9"/>
    <w:rsid w:val="00C77849"/>
    <w:rsid w:val="00C917E9"/>
    <w:rsid w:val="00CA1287"/>
    <w:rsid w:val="00CA3E45"/>
    <w:rsid w:val="00CC5342"/>
    <w:rsid w:val="00CC617E"/>
    <w:rsid w:val="00CD70D5"/>
    <w:rsid w:val="00CE2344"/>
    <w:rsid w:val="00CF1692"/>
    <w:rsid w:val="00CF5994"/>
    <w:rsid w:val="00CF5C32"/>
    <w:rsid w:val="00D05A7A"/>
    <w:rsid w:val="00D24A81"/>
    <w:rsid w:val="00D27BAD"/>
    <w:rsid w:val="00D34E60"/>
    <w:rsid w:val="00D44CB4"/>
    <w:rsid w:val="00D54F96"/>
    <w:rsid w:val="00D618D2"/>
    <w:rsid w:val="00D647C8"/>
    <w:rsid w:val="00D67210"/>
    <w:rsid w:val="00D730C2"/>
    <w:rsid w:val="00D763E4"/>
    <w:rsid w:val="00D83B0C"/>
    <w:rsid w:val="00D93CBF"/>
    <w:rsid w:val="00DA1B06"/>
    <w:rsid w:val="00DB5A00"/>
    <w:rsid w:val="00DB5D8A"/>
    <w:rsid w:val="00DC724E"/>
    <w:rsid w:val="00DD3D7C"/>
    <w:rsid w:val="00DD545D"/>
    <w:rsid w:val="00DE400E"/>
    <w:rsid w:val="00DF0F31"/>
    <w:rsid w:val="00DF4AB6"/>
    <w:rsid w:val="00E03AA0"/>
    <w:rsid w:val="00E05A69"/>
    <w:rsid w:val="00E1354F"/>
    <w:rsid w:val="00E16585"/>
    <w:rsid w:val="00E26051"/>
    <w:rsid w:val="00E30AB9"/>
    <w:rsid w:val="00E41C8E"/>
    <w:rsid w:val="00E477BE"/>
    <w:rsid w:val="00E92BF5"/>
    <w:rsid w:val="00EA5BB8"/>
    <w:rsid w:val="00EB6677"/>
    <w:rsid w:val="00ED3C7C"/>
    <w:rsid w:val="00EE2C8A"/>
    <w:rsid w:val="00EE4100"/>
    <w:rsid w:val="00EE7924"/>
    <w:rsid w:val="00EF151E"/>
    <w:rsid w:val="00EF1F71"/>
    <w:rsid w:val="00F24FE5"/>
    <w:rsid w:val="00F70BB2"/>
    <w:rsid w:val="00F81318"/>
    <w:rsid w:val="00F83B43"/>
    <w:rsid w:val="00FA0545"/>
    <w:rsid w:val="00FA2249"/>
    <w:rsid w:val="00FB0EFF"/>
    <w:rsid w:val="00FB2EFD"/>
    <w:rsid w:val="00FB52EE"/>
    <w:rsid w:val="00FB65B1"/>
    <w:rsid w:val="00FC485C"/>
    <w:rsid w:val="00FD08B6"/>
    <w:rsid w:val="00FF6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2FC"/>
    <w:pPr>
      <w:widowControl w:val="0"/>
      <w:jc w:val="both"/>
    </w:pPr>
  </w:style>
  <w:style w:type="paragraph" w:styleId="1">
    <w:name w:val="heading 1"/>
    <w:basedOn w:val="a"/>
    <w:next w:val="a"/>
    <w:link w:val="1Char"/>
    <w:uiPriority w:val="9"/>
    <w:qFormat/>
    <w:rsid w:val="007E46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8B4"/>
    <w:pPr>
      <w:ind w:firstLineChars="200" w:firstLine="420"/>
    </w:pPr>
  </w:style>
  <w:style w:type="paragraph" w:styleId="a4">
    <w:name w:val="header"/>
    <w:basedOn w:val="a"/>
    <w:link w:val="Char"/>
    <w:uiPriority w:val="99"/>
    <w:semiHidden/>
    <w:unhideWhenUsed/>
    <w:rsid w:val="00120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209FD"/>
    <w:rPr>
      <w:sz w:val="18"/>
      <w:szCs w:val="18"/>
    </w:rPr>
  </w:style>
  <w:style w:type="paragraph" w:styleId="a5">
    <w:name w:val="footer"/>
    <w:basedOn w:val="a"/>
    <w:link w:val="Char0"/>
    <w:uiPriority w:val="99"/>
    <w:semiHidden/>
    <w:unhideWhenUsed/>
    <w:rsid w:val="001209F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209FD"/>
    <w:rPr>
      <w:sz w:val="18"/>
      <w:szCs w:val="18"/>
    </w:rPr>
  </w:style>
  <w:style w:type="character" w:customStyle="1" w:styleId="1Char">
    <w:name w:val="标题 1 Char"/>
    <w:basedOn w:val="a0"/>
    <w:link w:val="1"/>
    <w:uiPriority w:val="9"/>
    <w:rsid w:val="007E46E4"/>
    <w:rPr>
      <w:b/>
      <w:bCs/>
      <w:kern w:val="44"/>
      <w:sz w:val="44"/>
      <w:szCs w:val="44"/>
    </w:rPr>
  </w:style>
  <w:style w:type="character" w:customStyle="1" w:styleId="Char1">
    <w:name w:val="段 Char"/>
    <w:link w:val="a6"/>
    <w:qFormat/>
    <w:rsid w:val="001C7194"/>
    <w:rPr>
      <w:rFonts w:ascii="宋体"/>
    </w:rPr>
  </w:style>
  <w:style w:type="paragraph" w:customStyle="1" w:styleId="a6">
    <w:name w:val="段"/>
    <w:link w:val="Char1"/>
    <w:qFormat/>
    <w:rsid w:val="001C7194"/>
    <w:pPr>
      <w:tabs>
        <w:tab w:val="center" w:pos="4201"/>
        <w:tab w:val="right" w:leader="dot" w:pos="9298"/>
      </w:tabs>
      <w:autoSpaceDE w:val="0"/>
      <w:autoSpaceDN w:val="0"/>
      <w:ind w:firstLineChars="200" w:firstLine="420"/>
      <w:jc w:val="both"/>
    </w:pPr>
    <w:rPr>
      <w:rFonts w:ascii="宋体"/>
    </w:rPr>
  </w:style>
  <w:style w:type="paragraph" w:customStyle="1" w:styleId="Default">
    <w:name w:val="Default"/>
    <w:rsid w:val="00E05A69"/>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Char2"/>
    <w:uiPriority w:val="99"/>
    <w:semiHidden/>
    <w:unhideWhenUsed/>
    <w:rsid w:val="00916A4A"/>
    <w:rPr>
      <w:sz w:val="18"/>
      <w:szCs w:val="18"/>
    </w:rPr>
  </w:style>
  <w:style w:type="character" w:customStyle="1" w:styleId="Char2">
    <w:name w:val="批注框文本 Char"/>
    <w:basedOn w:val="a0"/>
    <w:link w:val="a7"/>
    <w:uiPriority w:val="99"/>
    <w:semiHidden/>
    <w:rsid w:val="00916A4A"/>
    <w:rPr>
      <w:sz w:val="18"/>
      <w:szCs w:val="18"/>
    </w:rPr>
  </w:style>
  <w:style w:type="character" w:styleId="a8">
    <w:name w:val="Strong"/>
    <w:basedOn w:val="a0"/>
    <w:uiPriority w:val="22"/>
    <w:qFormat/>
    <w:rsid w:val="00427C51"/>
    <w:rPr>
      <w:b/>
      <w:bCs/>
    </w:rPr>
  </w:style>
  <w:style w:type="paragraph" w:styleId="a9">
    <w:name w:val="Normal (Web)"/>
    <w:basedOn w:val="a"/>
    <w:uiPriority w:val="99"/>
    <w:semiHidden/>
    <w:unhideWhenUsed/>
    <w:rsid w:val="00427C5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8B4"/>
    <w:pPr>
      <w:ind w:firstLineChars="200" w:firstLine="420"/>
    </w:pPr>
  </w:style>
</w:styles>
</file>

<file path=word/webSettings.xml><?xml version="1.0" encoding="utf-8"?>
<w:webSettings xmlns:r="http://schemas.openxmlformats.org/officeDocument/2006/relationships" xmlns:w="http://schemas.openxmlformats.org/wordprocessingml/2006/main">
  <w:divs>
    <w:div w:id="83457692">
      <w:bodyDiv w:val="1"/>
      <w:marLeft w:val="0"/>
      <w:marRight w:val="0"/>
      <w:marTop w:val="0"/>
      <w:marBottom w:val="0"/>
      <w:divBdr>
        <w:top w:val="none" w:sz="0" w:space="0" w:color="auto"/>
        <w:left w:val="none" w:sz="0" w:space="0" w:color="auto"/>
        <w:bottom w:val="none" w:sz="0" w:space="0" w:color="auto"/>
        <w:right w:val="none" w:sz="0" w:space="0" w:color="auto"/>
      </w:divBdr>
    </w:div>
    <w:div w:id="696463855">
      <w:bodyDiv w:val="1"/>
      <w:marLeft w:val="0"/>
      <w:marRight w:val="0"/>
      <w:marTop w:val="0"/>
      <w:marBottom w:val="0"/>
      <w:divBdr>
        <w:top w:val="none" w:sz="0" w:space="0" w:color="auto"/>
        <w:left w:val="none" w:sz="0" w:space="0" w:color="auto"/>
        <w:bottom w:val="none" w:sz="0" w:space="0" w:color="auto"/>
        <w:right w:val="none" w:sz="0" w:space="0" w:color="auto"/>
      </w:divBdr>
    </w:div>
    <w:div w:id="1091777088">
      <w:bodyDiv w:val="1"/>
      <w:marLeft w:val="0"/>
      <w:marRight w:val="0"/>
      <w:marTop w:val="0"/>
      <w:marBottom w:val="0"/>
      <w:divBdr>
        <w:top w:val="none" w:sz="0" w:space="0" w:color="auto"/>
        <w:left w:val="none" w:sz="0" w:space="0" w:color="auto"/>
        <w:bottom w:val="none" w:sz="0" w:space="0" w:color="auto"/>
        <w:right w:val="none" w:sz="0" w:space="0" w:color="auto"/>
      </w:divBdr>
    </w:div>
    <w:div w:id="12919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microsoft.com/office/2007/relationships/stylesWithEffects" Target="stylesWithEffects.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17</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肖郑进</dc:creator>
  <cp:lastModifiedBy>yett</cp:lastModifiedBy>
  <cp:revision>61</cp:revision>
  <dcterms:created xsi:type="dcterms:W3CDTF">2019-08-27T11:20:00Z</dcterms:created>
  <dcterms:modified xsi:type="dcterms:W3CDTF">2019-08-30T03:17:00Z</dcterms:modified>
</cp:coreProperties>
</file>