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黑体" w:eastAsia="黑体"/>
          <w:sz w:val="32"/>
          <w:szCs w:val="32"/>
        </w:rPr>
      </w:pPr>
      <w:r>
        <w:rPr>
          <w:rFonts w:hint="eastAsia" w:ascii="黑体" w:eastAsia="黑体"/>
          <w:sz w:val="32"/>
          <w:szCs w:val="32"/>
        </w:rPr>
        <w:t>附件1</w:t>
      </w:r>
    </w:p>
    <w:p>
      <w:pPr>
        <w:spacing w:line="520" w:lineRule="exact"/>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rPr>
        <w:t>书香校园工程图书征订计划上报平台操作流程</w:t>
      </w:r>
    </w:p>
    <w:bookmarkEnd w:id="0"/>
    <w:p>
      <w:pPr>
        <w:spacing w:line="520" w:lineRule="exact"/>
        <w:rPr>
          <w:rFonts w:hint="eastAsia"/>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平台地址： </w:t>
      </w:r>
      <w:r>
        <w:rPr>
          <w:rStyle w:val="4"/>
          <w:rFonts w:hint="eastAsia" w:ascii="仿宋_GB2312" w:eastAsia="仿宋_GB2312"/>
          <w:sz w:val="32"/>
          <w:szCs w:val="32"/>
        </w:rPr>
        <w:t>http://www.zjedusoft.net</w:t>
      </w:r>
      <w:r>
        <w:rPr>
          <w:rFonts w:hint="eastAsia" w:ascii="仿宋_GB2312" w:eastAsia="仿宋_GB2312"/>
          <w:sz w:val="32"/>
          <w:szCs w:val="32"/>
        </w:rPr>
        <w:t>。</w:t>
      </w:r>
    </w:p>
    <w:p>
      <w:pPr>
        <w:spacing w:line="520" w:lineRule="exact"/>
        <w:ind w:firstLine="707" w:firstLineChars="221"/>
        <w:rPr>
          <w:rFonts w:hint="eastAsia" w:ascii="仿宋_GB2312" w:eastAsia="仿宋_GB2312"/>
          <w:sz w:val="32"/>
          <w:szCs w:val="32"/>
        </w:rPr>
      </w:pPr>
      <w:r>
        <w:rPr>
          <w:rFonts w:hint="eastAsia" w:ascii="仿宋_GB2312" w:eastAsia="仿宋_GB2312"/>
          <w:sz w:val="32"/>
          <w:szCs w:val="32"/>
        </w:rPr>
        <w:t>账号和密码：市、县级帐号密码：帐号由上级下发，初始密码为6位数，与帐号相同。如密码不足6位，补0补齐6位；建议登录后立即修改初始密码，如有遗忘可申请上级单位重置。</w:t>
      </w:r>
    </w:p>
    <w:p>
      <w:pPr>
        <w:spacing w:line="520" w:lineRule="exact"/>
        <w:rPr>
          <w:rFonts w:hint="eastAsia" w:ascii="仿宋_GB2312" w:eastAsia="仿宋_GB2312"/>
          <w:sz w:val="32"/>
          <w:szCs w:val="32"/>
        </w:rPr>
      </w:pPr>
      <w:r>
        <w:rPr>
          <w:rFonts w:hint="eastAsia" w:ascii="仿宋_GB2312" w:eastAsia="仿宋_GB2312"/>
          <w:sz w:val="32"/>
          <w:szCs w:val="32"/>
        </w:rPr>
        <w:t>学校帐号密码：帐号由县(市、区)下发，初始密码为帐号的后6位；建议登录后立即修改初始密码，如有遗忘可申请上级单位重置。</w:t>
      </w:r>
    </w:p>
    <w:p>
      <w:pPr>
        <w:numPr>
          <w:ilvl w:val="0"/>
          <w:numId w:val="1"/>
        </w:numPr>
        <w:spacing w:line="520" w:lineRule="exact"/>
        <w:rPr>
          <w:rFonts w:hint="eastAsia" w:ascii="黑体" w:eastAsia="黑体"/>
          <w:sz w:val="32"/>
          <w:szCs w:val="32"/>
        </w:rPr>
      </w:pPr>
      <w:r>
        <w:rPr>
          <w:rFonts w:hint="eastAsia" w:ascii="黑体" w:eastAsia="黑体"/>
          <w:sz w:val="32"/>
          <w:szCs w:val="32"/>
        </w:rPr>
        <w:t>设区市操作流程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第一步：登录网址</w:t>
      </w:r>
      <w:r>
        <w:rPr>
          <w:rFonts w:hint="eastAsia" w:ascii="仿宋_GB2312" w:eastAsia="仿宋_GB2312"/>
          <w:sz w:val="32"/>
          <w:szCs w:val="32"/>
        </w:rPr>
        <w:fldChar w:fldCharType="begin"/>
      </w:r>
      <w:r>
        <w:rPr>
          <w:rStyle w:val="4"/>
          <w:rFonts w:hint="eastAsia"/>
        </w:rPr>
        <w:instrText xml:space="preserve"> HYPERLINK "http://www.zjedusoft.net/" </w:instrText>
      </w:r>
      <w:r>
        <w:rPr>
          <w:rFonts w:hint="eastAsia" w:ascii="仿宋_GB2312" w:eastAsia="仿宋_GB2312"/>
          <w:sz w:val="32"/>
          <w:szCs w:val="32"/>
        </w:rPr>
        <w:fldChar w:fldCharType="separate"/>
      </w:r>
      <w:r>
        <w:rPr>
          <w:rStyle w:val="4"/>
          <w:rFonts w:hint="eastAsia" w:ascii="仿宋_GB2312" w:eastAsia="仿宋_GB2312"/>
          <w:sz w:val="32"/>
          <w:szCs w:val="32"/>
        </w:rPr>
        <w:t>http://www.zjedusoft.net</w:t>
      </w:r>
      <w:r>
        <w:rPr>
          <w:rFonts w:hint="eastAsia" w:ascii="仿宋_GB2312" w:eastAsia="仿宋_GB2312"/>
          <w:sz w:val="32"/>
          <w:szCs w:val="32"/>
        </w:rPr>
        <w:fldChar w:fldCharType="end"/>
      </w:r>
      <w:r>
        <w:rPr>
          <w:rFonts w:hint="eastAsia" w:ascii="仿宋_GB2312" w:eastAsia="仿宋_GB2312"/>
          <w:sz w:val="32"/>
          <w:szCs w:val="32"/>
        </w:rPr>
        <w:t>（久远软件开发公司联系人：李晨晨，电话： 17796603839）。</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第二步：按照省里下发的账号和密码，登录系统。建议登录后修改初始密码。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第三步：修改密码：点击软件右上角的“修改密码”可进行密码修改。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第四步：选择确定本辖区受益县(市、区)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1.进入菜单[采购管理]→[单位名单]。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2.在下方单位列表中勾选受益县(市、区)，如有单位变更，</w:t>
      </w:r>
      <w:r>
        <w:rPr>
          <w:rFonts w:hint="eastAsia" w:ascii="仿宋_GB2312" w:hAnsi="宋体" w:eastAsia="仿宋_GB2312" w:cs="宋体"/>
          <w:color w:val="000000"/>
          <w:kern w:val="0"/>
          <w:sz w:val="32"/>
          <w:szCs w:val="32"/>
        </w:rPr>
        <w:t>请联系浙江省教育技术中心申请修改（省教育技术中心联系人：陶庆文，电话：0571-87880813）。</w:t>
      </w:r>
      <w:r>
        <w:rPr>
          <w:rFonts w:hint="eastAsia" w:ascii="仿宋_GB2312" w:eastAsia="仿宋_GB2312"/>
          <w:sz w:val="32"/>
          <w:szCs w:val="32"/>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3.选好县(市、区)后，点保存按钮，提示保存成功即完成。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4.导出受益县(市、区)名称及代码，并将县(市、区)名称及代码下发至各对应单位。</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第五步：查询和退回（当学校有数据上报后可执行该操作）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1.进入菜单[采购管理]→[数据汇总]。</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2.查询：在左边注册单位列表选择某个单位节点，然后点查询按钮，稍等片刻，数据即可查询出来。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3.计划退回：发现学校上报的数据有问题，可以退回。首先在左边注册单位列表中选择这个学校，然后点计划退回按钮。退回后学校可以继续修改征订计划。改好后，学校必须重新上报征订计划。</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Calibri" w:eastAsia="仿宋_GB2312"/>
          <w:sz w:val="32"/>
          <w:szCs w:val="32"/>
        </w:rPr>
        <w:t>请各设区市教育技术中心加强对学校图书征订计划编制的指导与审核，尤其是对复本数的控制。除开展阅读指导课需要外，建议小学选订图书的复本数小于平行班数，初中选订图书的复本数小于平行班数的二分之一；或每200个学生选订的图书复本数不大于1。</w:t>
      </w:r>
    </w:p>
    <w:p>
      <w:pPr>
        <w:numPr>
          <w:ilvl w:val="0"/>
          <w:numId w:val="1"/>
        </w:numPr>
        <w:spacing w:line="520" w:lineRule="exact"/>
        <w:rPr>
          <w:rFonts w:hint="eastAsia" w:ascii="黑体" w:eastAsia="黑体"/>
          <w:sz w:val="32"/>
          <w:szCs w:val="32"/>
        </w:rPr>
      </w:pPr>
      <w:r>
        <w:rPr>
          <w:rFonts w:hint="eastAsia" w:ascii="黑体" w:eastAsia="黑体"/>
          <w:sz w:val="32"/>
          <w:szCs w:val="32"/>
        </w:rPr>
        <w:t>县（市、区）操作流程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第一步：登录网址</w:t>
      </w:r>
      <w:r>
        <w:rPr>
          <w:rFonts w:hint="eastAsia" w:ascii="仿宋_GB2312" w:eastAsia="仿宋_GB2312"/>
          <w:sz w:val="32"/>
          <w:szCs w:val="32"/>
        </w:rPr>
        <w:fldChar w:fldCharType="begin"/>
      </w:r>
      <w:r>
        <w:rPr>
          <w:rStyle w:val="4"/>
          <w:rFonts w:hint="eastAsia"/>
        </w:rPr>
        <w:instrText xml:space="preserve"> HYPERLINK "http://www.zjedusoft.net/" </w:instrText>
      </w:r>
      <w:r>
        <w:rPr>
          <w:rFonts w:hint="eastAsia" w:ascii="仿宋_GB2312" w:eastAsia="仿宋_GB2312"/>
          <w:sz w:val="32"/>
          <w:szCs w:val="32"/>
        </w:rPr>
        <w:fldChar w:fldCharType="separate"/>
      </w:r>
      <w:r>
        <w:rPr>
          <w:rStyle w:val="4"/>
          <w:rFonts w:hint="eastAsia" w:ascii="仿宋_GB2312" w:eastAsia="仿宋_GB2312"/>
          <w:sz w:val="32"/>
          <w:szCs w:val="32"/>
        </w:rPr>
        <w:t>http://www.zjedusoft.net</w:t>
      </w:r>
      <w:r>
        <w:rPr>
          <w:rFonts w:hint="eastAsia" w:ascii="仿宋_GB2312" w:eastAsia="仿宋_GB2312"/>
          <w:sz w:val="32"/>
          <w:szCs w:val="32"/>
        </w:rPr>
        <w:fldChar w:fldCharType="end"/>
      </w:r>
      <w:r>
        <w:rPr>
          <w:rFonts w:hint="eastAsia" w:ascii="仿宋_GB2312" w:eastAsia="仿宋_GB2312"/>
          <w:sz w:val="32"/>
          <w:szCs w:val="32"/>
        </w:rPr>
        <w:t>（久远软件开发公司联系人：李晨晨，电话： 17796603839）。</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第二步：按照市里下发的账号和密码，登录系统。建议登录后修改初始密码。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第三步：修改密码：点击软件右上角的“修改密码”可进行密码修改。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第四步：选择确定本辖区或本辖区受益学校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1.进入菜单[采购管理]→[单位名单]。</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2.在下方单位列表中勾选受益学校，学校名称必须与单位公章一致，如不一致或受益学校下方单位列表中没有等情况，请各</w:t>
      </w:r>
      <w:r>
        <w:rPr>
          <w:rFonts w:hint="eastAsia" w:ascii="仿宋_GB2312" w:hAnsi="宋体" w:eastAsia="仿宋_GB2312" w:cs="宋体"/>
          <w:color w:val="000000"/>
          <w:kern w:val="0"/>
          <w:sz w:val="32"/>
          <w:szCs w:val="32"/>
        </w:rPr>
        <w:t>县（市、区）教育技术中心统一上报浙江省教育技术中心申请修改（省教育技术中心联系人：陶庆文，电话：0571-87880813）。</w:t>
      </w:r>
      <w:r>
        <w:rPr>
          <w:rFonts w:hint="eastAsia" w:ascii="仿宋_GB2312" w:eastAsia="仿宋_GB2312"/>
          <w:sz w:val="32"/>
          <w:szCs w:val="32"/>
        </w:rPr>
        <w:t xml:space="preserve"> </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3.选好学校后，点保存按钮，提示保存成功即完成。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4.导出受益学校名称及代码，并将学校名称及代码下发至各对应学校。</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第五步：设置采购限额</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1.进入菜单[采购管理]→[经费预算]。</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2.在下方单位列表中的最后一列“年度预算控制数”里输入每个学校的允许采购金额（金额单位：万元），根据受益学校的学生数和生均5元的标准分配补助金额。</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3.输入完毕后，点保存按钮即完成。</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第六步：查询和退回（当学校有数据上报后可执行该操作）</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1.进入菜单[采购管理]→[数据汇总]。</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2.查询：在左边注册单位列表选择某个单位节点，然后点查询按钮，稍等片刻，数据即可查询出来。</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3.计划退回：发现学校上报的数据有问题，可以退回。首先在左边注册单位列表中选择这个学校，然后点计划退回按钮。退回后学校可以继续修改征订计划。改好后，学校必须重新上报征订计划。</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Calibri" w:eastAsia="仿宋_GB2312"/>
          <w:sz w:val="32"/>
          <w:szCs w:val="32"/>
        </w:rPr>
        <w:t>请各县(市、区)教育技术中心加强对学校图书征订计划编制的指导与审核，尤其是对复本数的控制。除开展阅读指导课需要外，建议小学选订图书的复本数小于平行班数，初中选订图书的复本数小于平行班数的二分之一；或每200个学生选订的图书复本数不大于1。</w:t>
      </w:r>
    </w:p>
    <w:p>
      <w:pPr>
        <w:numPr>
          <w:ilvl w:val="0"/>
          <w:numId w:val="1"/>
        </w:numPr>
        <w:spacing w:line="520" w:lineRule="exact"/>
        <w:rPr>
          <w:rFonts w:hint="eastAsia" w:ascii="黑体" w:eastAsia="黑体"/>
          <w:sz w:val="32"/>
          <w:szCs w:val="32"/>
        </w:rPr>
      </w:pPr>
      <w:r>
        <w:rPr>
          <w:rFonts w:hint="eastAsia" w:ascii="黑体" w:eastAsia="黑体"/>
          <w:sz w:val="32"/>
          <w:szCs w:val="32"/>
        </w:rPr>
        <w:t>学校操作步骤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第一步：登录网址</w:t>
      </w:r>
      <w:r>
        <w:rPr>
          <w:rFonts w:hint="eastAsia" w:ascii="仿宋_GB2312" w:eastAsia="仿宋_GB2312"/>
          <w:sz w:val="32"/>
          <w:szCs w:val="32"/>
        </w:rPr>
        <w:fldChar w:fldCharType="begin"/>
      </w:r>
      <w:r>
        <w:rPr>
          <w:rStyle w:val="4"/>
          <w:rFonts w:hint="eastAsia"/>
        </w:rPr>
        <w:instrText xml:space="preserve"> HYPERLINK "http://www.zjedusoft.net/" </w:instrText>
      </w:r>
      <w:r>
        <w:rPr>
          <w:rFonts w:hint="eastAsia" w:ascii="仿宋_GB2312" w:eastAsia="仿宋_GB2312"/>
          <w:sz w:val="32"/>
          <w:szCs w:val="32"/>
        </w:rPr>
        <w:fldChar w:fldCharType="separate"/>
      </w:r>
      <w:r>
        <w:rPr>
          <w:rStyle w:val="4"/>
          <w:rFonts w:hint="eastAsia" w:ascii="仿宋_GB2312" w:eastAsia="仿宋_GB2312"/>
          <w:sz w:val="32"/>
          <w:szCs w:val="32"/>
        </w:rPr>
        <w:t>http://www.zjedusoft.net</w:t>
      </w:r>
      <w:r>
        <w:rPr>
          <w:rFonts w:hint="eastAsia" w:ascii="仿宋_GB2312" w:eastAsia="仿宋_GB2312"/>
          <w:sz w:val="32"/>
          <w:szCs w:val="32"/>
        </w:rPr>
        <w:fldChar w:fldCharType="end"/>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第二步：按照县里下发的账号和密码，登录系统。建议登录后修改初始密码。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第三步：修改密码：点击软件右上角的“修改密码”可进行密码修改。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第四步：图书数量填写（上报之前可以修改，上报之后不能修改）</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1.进入菜单[采编典]→[采购计划]。</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2.按学校实际需要在图书列表中的“订购数”这一列填写需要征订的数量，填写好后点保存按钮。建议</w:t>
      </w:r>
      <w:r>
        <w:rPr>
          <w:rFonts w:hint="eastAsia" w:ascii="仿宋_GB2312" w:hAnsi="Calibri" w:eastAsia="仿宋_GB2312"/>
          <w:sz w:val="32"/>
          <w:szCs w:val="32"/>
        </w:rPr>
        <w:t>除开展阅读指导课需要外，小学选订图书的复本数小于平行班数，初中选订图书的复本数小于平行班数的二分之一；或每200个学生选订的图书复本数不大于1。</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方便性：可以用上下方向键移动光标，也可以用回车键向下移动光标。</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注意点1：待选图书1000条一页，有多页，可自由选择页码。</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注意点2：如果征订金额超过限定金额将不能保存，请适当调整数量。</w:t>
      </w:r>
    </w:p>
    <w:p>
      <w:r>
        <w:rPr>
          <w:rFonts w:hint="eastAsia" w:ascii="仿宋_GB2312" w:eastAsia="仿宋_GB2312"/>
          <w:sz w:val="32"/>
          <w:szCs w:val="32"/>
        </w:rPr>
        <w:t>第五步：填写完毕并确认无误后，点上报按钮，出现确认提示框后点确定即可上。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3114"/>
    <w:multiLevelType w:val="multilevel"/>
    <w:tmpl w:val="12C53114"/>
    <w:lvl w:ilvl="0" w:tentative="0">
      <w:start w:val="1"/>
      <w:numFmt w:val="japaneseCounting"/>
      <w:lvlText w:val="%1、"/>
      <w:lvlJc w:val="left"/>
      <w:pPr>
        <w:tabs>
          <w:tab w:val="left" w:pos="1360"/>
        </w:tabs>
        <w:ind w:left="1360" w:hanging="720"/>
      </w:pPr>
      <w:rPr>
        <w:rFonts w:hint="default" w:ascii="黑体" w:eastAsia="黑体"/>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D6942"/>
    <w:rsid w:val="326D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2020-05-21T10:17:00Z</dcterms:created>
  <dc:creator>笨~笨~尕蒋</dc:creator>
  <cp:lastModifiedBy>笨~笨~尕蒋</cp:lastModifiedBy>
  <dcterms:modified xsi:type="dcterms:W3CDTF">2020-05-21T10:17:33Z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