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A0" w:rsidRDefault="00CB39A0" w:rsidP="00CB39A0">
      <w:pPr>
        <w:pStyle w:val="a8"/>
        <w:shd w:val="clear" w:color="auto" w:fill="FFFFFF"/>
        <w:spacing w:before="0" w:beforeAutospacing="0" w:after="0" w:afterAutospacing="0" w:line="480" w:lineRule="atLeast"/>
        <w:ind w:firstLineChars="50" w:firstLine="422"/>
        <w:rPr>
          <w:rFonts w:ascii="微软雅黑" w:eastAsia="微软雅黑" w:hAnsi="微软雅黑"/>
          <w:color w:val="333333"/>
        </w:rPr>
      </w:pPr>
      <w:r>
        <w:rPr>
          <w:rStyle w:val="a9"/>
          <w:rFonts w:hint="eastAsia"/>
          <w:color w:val="FF0000"/>
          <w:sz w:val="84"/>
          <w:szCs w:val="84"/>
        </w:rPr>
        <w:t>遂昌教育局教研室</w:t>
      </w:r>
    </w:p>
    <w:p w:rsidR="00CB39A0" w:rsidRDefault="00CB39A0" w:rsidP="00CB39A0">
      <w:pPr>
        <w:pStyle w:val="a8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B39A0" w:rsidRPr="00946961" w:rsidRDefault="00CB39A0" w:rsidP="00CB39A0">
      <w:pPr>
        <w:pStyle w:val="a8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  <w:sz w:val="28"/>
          <w:szCs w:val="28"/>
        </w:rPr>
      </w:pPr>
      <w:r w:rsidRPr="00946961">
        <w:rPr>
          <w:rFonts w:ascii="微软雅黑" w:eastAsia="微软雅黑" w:hAnsi="微软雅黑"/>
          <w:noProof/>
          <w:color w:val="333333"/>
          <w:sz w:val="28"/>
          <w:szCs w:val="28"/>
        </w:rPr>
        <w:pict>
          <v:line id="_x0000_s1026" style="position:absolute;left:0;text-align:left;z-index:251658240" from="-19.5pt,25.35pt" to="412.5pt,25.35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  <w:r w:rsidRPr="00946961">
        <w:rPr>
          <w:rFonts w:hint="eastAsia"/>
          <w:color w:val="333333"/>
          <w:sz w:val="28"/>
          <w:szCs w:val="28"/>
        </w:rPr>
        <w:t>遂教研〖2019〗第 68 号</w:t>
      </w:r>
    </w:p>
    <w:p w:rsidR="00276855" w:rsidRDefault="00276855" w:rsidP="00DF0FDC">
      <w:pPr>
        <w:ind w:left="442" w:hangingChars="100" w:hanging="442"/>
        <w:jc w:val="center"/>
        <w:rPr>
          <w:rFonts w:asciiTheme="minorEastAsia" w:hAnsiTheme="minorEastAsia"/>
          <w:b/>
          <w:sz w:val="44"/>
          <w:szCs w:val="44"/>
        </w:rPr>
      </w:pPr>
      <w:r w:rsidRPr="00DF0FDC">
        <w:rPr>
          <w:rFonts w:asciiTheme="minorEastAsia" w:hAnsiTheme="minorEastAsia" w:hint="eastAsia"/>
          <w:b/>
          <w:sz w:val="44"/>
          <w:szCs w:val="44"/>
        </w:rPr>
        <w:t>关于召开</w:t>
      </w:r>
      <w:r w:rsidR="000B5EF9" w:rsidRPr="00DF0FDC">
        <w:rPr>
          <w:rFonts w:asciiTheme="minorEastAsia" w:hAnsiTheme="minorEastAsia" w:hint="eastAsia"/>
          <w:b/>
          <w:sz w:val="44"/>
          <w:szCs w:val="44"/>
        </w:rPr>
        <w:t>遂昌县</w:t>
      </w:r>
      <w:r w:rsidR="00C769BD" w:rsidRPr="00DF0FDC">
        <w:rPr>
          <w:rFonts w:asciiTheme="minorEastAsia" w:hAnsiTheme="minorEastAsia" w:hint="eastAsia"/>
          <w:b/>
          <w:sz w:val="44"/>
          <w:szCs w:val="44"/>
        </w:rPr>
        <w:t>中小学音乐</w:t>
      </w:r>
      <w:r w:rsidR="005B2065" w:rsidRPr="00DF0FDC">
        <w:rPr>
          <w:rFonts w:asciiTheme="minorEastAsia" w:hAnsiTheme="minorEastAsia" w:hint="eastAsia"/>
          <w:b/>
          <w:sz w:val="44"/>
          <w:szCs w:val="44"/>
        </w:rPr>
        <w:t>学科</w:t>
      </w:r>
      <w:r w:rsidR="000B5EF9" w:rsidRPr="00DF0FDC">
        <w:rPr>
          <w:rFonts w:asciiTheme="minorEastAsia" w:hAnsiTheme="minorEastAsia" w:hint="eastAsia"/>
          <w:b/>
          <w:sz w:val="44"/>
          <w:szCs w:val="44"/>
        </w:rPr>
        <w:t>“立足生本、关注</w:t>
      </w:r>
      <w:r w:rsidRPr="00DF0FDC">
        <w:rPr>
          <w:rFonts w:asciiTheme="minorEastAsia" w:hAnsiTheme="minorEastAsia" w:hint="eastAsia"/>
          <w:b/>
          <w:sz w:val="44"/>
          <w:szCs w:val="44"/>
        </w:rPr>
        <w:t>核心素养</w:t>
      </w:r>
      <w:r w:rsidR="000B5EF9" w:rsidRPr="00DF0FDC">
        <w:rPr>
          <w:rFonts w:asciiTheme="minorEastAsia" w:hAnsiTheme="minorEastAsia" w:hint="eastAsia"/>
          <w:b/>
          <w:sz w:val="44"/>
          <w:szCs w:val="44"/>
        </w:rPr>
        <w:t>”</w:t>
      </w:r>
      <w:r w:rsidR="00C769BD" w:rsidRPr="00DF0FDC">
        <w:rPr>
          <w:rFonts w:asciiTheme="minorEastAsia" w:hAnsiTheme="minorEastAsia" w:hint="eastAsia"/>
          <w:b/>
          <w:sz w:val="44"/>
          <w:szCs w:val="44"/>
        </w:rPr>
        <w:t>专题</w:t>
      </w:r>
      <w:r w:rsidR="000B5EF9" w:rsidRPr="00DF0FDC">
        <w:rPr>
          <w:rFonts w:asciiTheme="minorEastAsia" w:hAnsiTheme="minorEastAsia" w:hint="eastAsia"/>
          <w:b/>
          <w:sz w:val="44"/>
          <w:szCs w:val="44"/>
        </w:rPr>
        <w:t>研讨会</w:t>
      </w:r>
      <w:r w:rsidR="005B2065" w:rsidRPr="00DF0FDC">
        <w:rPr>
          <w:rFonts w:asciiTheme="minorEastAsia" w:hAnsiTheme="minorEastAsia" w:hint="eastAsia"/>
          <w:b/>
          <w:sz w:val="44"/>
          <w:szCs w:val="44"/>
        </w:rPr>
        <w:t>的</w:t>
      </w:r>
      <w:r w:rsidRPr="00DF0FDC">
        <w:rPr>
          <w:rFonts w:asciiTheme="minorEastAsia" w:hAnsiTheme="minorEastAsia" w:hint="eastAsia"/>
          <w:b/>
          <w:sz w:val="44"/>
          <w:szCs w:val="44"/>
        </w:rPr>
        <w:t>通知</w:t>
      </w:r>
    </w:p>
    <w:p w:rsidR="00DF0FDC" w:rsidRPr="00DF0FDC" w:rsidRDefault="00DF0FDC" w:rsidP="00DF0FDC">
      <w:pPr>
        <w:ind w:left="442" w:hangingChars="100" w:hanging="442"/>
        <w:jc w:val="center"/>
        <w:rPr>
          <w:rFonts w:asciiTheme="minorEastAsia" w:hAnsiTheme="minorEastAsia"/>
          <w:b/>
          <w:sz w:val="44"/>
          <w:szCs w:val="44"/>
        </w:rPr>
      </w:pPr>
    </w:p>
    <w:p w:rsidR="00276855" w:rsidRPr="001410CB" w:rsidRDefault="00593EA4" w:rsidP="001410CB">
      <w:pPr>
        <w:ind w:left="320" w:hangingChars="100" w:hanging="320"/>
        <w:rPr>
          <w:rFonts w:asciiTheme="minorEastAsia" w:hAnsiTheme="minorEastAsia"/>
          <w:sz w:val="32"/>
          <w:szCs w:val="32"/>
        </w:rPr>
      </w:pPr>
      <w:r w:rsidRPr="001410CB">
        <w:rPr>
          <w:rFonts w:asciiTheme="minorEastAsia" w:hAnsiTheme="minorEastAsia" w:hint="eastAsia"/>
          <w:sz w:val="32"/>
          <w:szCs w:val="32"/>
        </w:rPr>
        <w:t>全县各中小学</w:t>
      </w:r>
      <w:r w:rsidR="00C769BD" w:rsidRPr="001410CB">
        <w:rPr>
          <w:rFonts w:asciiTheme="minorEastAsia" w:hAnsiTheme="minorEastAsia" w:hint="eastAsia"/>
          <w:sz w:val="32"/>
          <w:szCs w:val="32"/>
        </w:rPr>
        <w:t>：</w:t>
      </w:r>
    </w:p>
    <w:p w:rsidR="00276855" w:rsidRPr="00DF0FDC" w:rsidRDefault="00276855" w:rsidP="00DF0FDC">
      <w:pPr>
        <w:ind w:firstLineChars="200" w:firstLine="64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音乐</w:t>
      </w:r>
      <w:r w:rsidR="002770AB" w:rsidRPr="00DF0FDC">
        <w:rPr>
          <w:rFonts w:asciiTheme="minorEastAsia" w:hAnsiTheme="minorEastAsia" w:cs="仿宋" w:hint="eastAsia"/>
          <w:sz w:val="32"/>
          <w:szCs w:val="32"/>
        </w:rPr>
        <w:t>学科“核心素养”</w:t>
      </w:r>
      <w:r w:rsidRPr="00DF0FDC">
        <w:rPr>
          <w:rFonts w:asciiTheme="minorEastAsia" w:hAnsiTheme="minorEastAsia" w:cs="仿宋" w:hint="eastAsia"/>
          <w:sz w:val="32"/>
          <w:szCs w:val="32"/>
        </w:rPr>
        <w:t>的提出和实施，对于音乐教育实践来说是一个新的挑战，从基于三维目标的教学转变到基于核心素养的教学，需要教学活动的参与者在理念和方法上实践探索和转变。学校如何创</w:t>
      </w:r>
      <w:r w:rsidR="00F51F19" w:rsidRPr="00DF0FDC">
        <w:rPr>
          <w:rFonts w:asciiTheme="minorEastAsia" w:hAnsiTheme="minorEastAsia" w:cs="仿宋" w:hint="eastAsia"/>
          <w:sz w:val="32"/>
          <w:szCs w:val="32"/>
        </w:rPr>
        <w:t>新课堂，提升音乐学科核心素养培育，也是我们音乐教学中的重中之重。</w:t>
      </w:r>
      <w:r w:rsidRPr="00DF0FDC">
        <w:rPr>
          <w:rFonts w:asciiTheme="minorEastAsia" w:hAnsiTheme="minorEastAsia" w:cs="仿宋" w:hint="eastAsia"/>
          <w:sz w:val="32"/>
          <w:szCs w:val="32"/>
        </w:rPr>
        <w:t>遂昌县教研室决定召开</w:t>
      </w:r>
      <w:r w:rsidR="002770AB" w:rsidRPr="00DF0FDC">
        <w:rPr>
          <w:rFonts w:asciiTheme="minorEastAsia" w:hAnsiTheme="minorEastAsia" w:cs="仿宋" w:hint="eastAsia"/>
          <w:sz w:val="32"/>
          <w:szCs w:val="32"/>
        </w:rPr>
        <w:t>“立足生本、关注核心素养”的</w:t>
      </w:r>
      <w:r w:rsidRPr="00DF0FDC">
        <w:rPr>
          <w:rFonts w:asciiTheme="minorEastAsia" w:hAnsiTheme="minorEastAsia" w:cs="仿宋" w:hint="eastAsia"/>
          <w:sz w:val="32"/>
          <w:szCs w:val="32"/>
        </w:rPr>
        <w:t>中小学音乐</w:t>
      </w:r>
      <w:r w:rsidR="002770AB" w:rsidRPr="00DF0FDC">
        <w:rPr>
          <w:rFonts w:asciiTheme="minorEastAsia" w:hAnsiTheme="minorEastAsia" w:cs="仿宋" w:hint="eastAsia"/>
          <w:sz w:val="32"/>
          <w:szCs w:val="32"/>
        </w:rPr>
        <w:t>专题</w:t>
      </w:r>
      <w:r w:rsidRPr="00DF0FDC">
        <w:rPr>
          <w:rFonts w:asciiTheme="minorEastAsia" w:hAnsiTheme="minorEastAsia" w:cs="仿宋" w:hint="eastAsia"/>
          <w:sz w:val="32"/>
          <w:szCs w:val="32"/>
        </w:rPr>
        <w:t>研讨会，现将通知如下：</w:t>
      </w:r>
    </w:p>
    <w:p w:rsidR="00497C07" w:rsidRPr="00DF0FDC" w:rsidRDefault="002841ED" w:rsidP="002841ED">
      <w:pPr>
        <w:pStyle w:val="a6"/>
        <w:ind w:firstLineChars="0" w:firstLine="0"/>
        <w:rPr>
          <w:rFonts w:asciiTheme="minorEastAsia" w:hAnsiTheme="minorEastAsia" w:cs="楷体"/>
          <w:b/>
          <w:bCs/>
          <w:sz w:val="32"/>
          <w:szCs w:val="32"/>
        </w:rPr>
      </w:pPr>
      <w:r w:rsidRPr="00DF0FDC">
        <w:rPr>
          <w:rFonts w:asciiTheme="minorEastAsia" w:hAnsiTheme="minorEastAsia" w:cs="楷体" w:hint="eastAsia"/>
          <w:b/>
          <w:bCs/>
          <w:sz w:val="32"/>
          <w:szCs w:val="32"/>
        </w:rPr>
        <w:t>一、</w:t>
      </w:r>
      <w:r w:rsidR="00276855" w:rsidRPr="00DF0FDC">
        <w:rPr>
          <w:rFonts w:asciiTheme="minorEastAsia" w:hAnsiTheme="minorEastAsia" w:cs="楷体" w:hint="eastAsia"/>
          <w:b/>
          <w:bCs/>
          <w:sz w:val="32"/>
          <w:szCs w:val="32"/>
        </w:rPr>
        <w:t>研讨内容</w:t>
      </w:r>
    </w:p>
    <w:p w:rsidR="00276855" w:rsidRPr="00DF0FDC" w:rsidRDefault="00276855" w:rsidP="00497C07">
      <w:pPr>
        <w:pStyle w:val="a6"/>
        <w:ind w:firstLineChars="0" w:firstLine="0"/>
        <w:rPr>
          <w:rFonts w:asciiTheme="minorEastAsia" w:hAnsiTheme="minorEastAsia" w:cs="楷体"/>
          <w:b/>
          <w:bCs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1.</w:t>
      </w:r>
      <w:r w:rsidR="000B5EF9" w:rsidRPr="00DF0FDC">
        <w:rPr>
          <w:rFonts w:asciiTheme="minorEastAsia" w:hAnsiTheme="minorEastAsia" w:cs="仿宋" w:hint="eastAsia"/>
          <w:sz w:val="32"/>
          <w:szCs w:val="32"/>
        </w:rPr>
        <w:t>讲座、优秀课例展示</w:t>
      </w:r>
      <w:r w:rsidRPr="00DF0FDC">
        <w:rPr>
          <w:rFonts w:asciiTheme="minorEastAsia" w:hAnsiTheme="minorEastAsia" w:cs="仿宋"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855" w:rsidRPr="00DF0FDC" w:rsidRDefault="00276855" w:rsidP="000A1B72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2.</w:t>
      </w:r>
      <w:r w:rsidR="000B5EF9" w:rsidRPr="00DF0FDC">
        <w:rPr>
          <w:rFonts w:asciiTheme="minorEastAsia" w:hAnsiTheme="minorEastAsia" w:cs="仿宋" w:hint="eastAsia"/>
          <w:sz w:val="32"/>
          <w:szCs w:val="32"/>
        </w:rPr>
        <w:t>“骨干带徒”汇报课</w:t>
      </w:r>
      <w:r w:rsidR="00C67A50" w:rsidRPr="00DF0FDC">
        <w:rPr>
          <w:rFonts w:asciiTheme="minorEastAsia" w:hAnsiTheme="minorEastAsia" w:cs="仿宋" w:hint="eastAsia"/>
          <w:sz w:val="32"/>
          <w:szCs w:val="32"/>
        </w:rPr>
        <w:t>及</w:t>
      </w:r>
      <w:r w:rsidR="00C769BD" w:rsidRPr="00DF0FDC">
        <w:rPr>
          <w:rFonts w:asciiTheme="minorEastAsia" w:hAnsiTheme="minorEastAsia" w:cs="仿宋" w:hint="eastAsia"/>
          <w:sz w:val="32"/>
          <w:szCs w:val="32"/>
        </w:rPr>
        <w:t>中期心得分享</w:t>
      </w:r>
    </w:p>
    <w:p w:rsidR="00276855" w:rsidRPr="00DF0FDC" w:rsidRDefault="00276855" w:rsidP="000A1B72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3.</w:t>
      </w:r>
      <w:bookmarkStart w:id="0" w:name="_GoBack"/>
      <w:bookmarkEnd w:id="0"/>
      <w:r w:rsidR="004B69D8" w:rsidRPr="00DF0FDC">
        <w:rPr>
          <w:rFonts w:asciiTheme="minorEastAsia" w:hAnsiTheme="minorEastAsia" w:cs="仿宋" w:hint="eastAsia"/>
          <w:sz w:val="32"/>
          <w:szCs w:val="32"/>
        </w:rPr>
        <w:t>小组讨论及</w:t>
      </w:r>
      <w:r w:rsidRPr="00DF0FDC">
        <w:rPr>
          <w:rFonts w:asciiTheme="minorEastAsia" w:hAnsiTheme="minorEastAsia" w:cs="仿宋" w:hint="eastAsia"/>
          <w:sz w:val="32"/>
          <w:szCs w:val="32"/>
        </w:rPr>
        <w:t>课例点评</w:t>
      </w:r>
    </w:p>
    <w:p w:rsidR="00276855" w:rsidRPr="00DF0FDC" w:rsidRDefault="00276855" w:rsidP="000A1B72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4.</w:t>
      </w:r>
      <w:r w:rsidR="004B69D8" w:rsidRPr="00DF0FDC">
        <w:rPr>
          <w:rFonts w:asciiTheme="minorEastAsia" w:hAnsiTheme="minorEastAsia" w:cs="仿宋" w:hint="eastAsia"/>
          <w:sz w:val="32"/>
          <w:szCs w:val="32"/>
        </w:rPr>
        <w:t>工作布置</w:t>
      </w:r>
    </w:p>
    <w:p w:rsidR="00276855" w:rsidRPr="00DF0FDC" w:rsidRDefault="002841ED" w:rsidP="002841ED">
      <w:pPr>
        <w:pStyle w:val="a6"/>
        <w:ind w:firstLineChars="0" w:firstLine="0"/>
        <w:rPr>
          <w:rFonts w:asciiTheme="minorEastAsia" w:hAnsiTheme="minorEastAsia" w:cs="楷体"/>
          <w:b/>
          <w:bCs/>
          <w:sz w:val="32"/>
          <w:szCs w:val="32"/>
        </w:rPr>
      </w:pPr>
      <w:r w:rsidRPr="00DF0FDC">
        <w:rPr>
          <w:rFonts w:asciiTheme="minorEastAsia" w:hAnsiTheme="minorEastAsia" w:cs="楷体" w:hint="eastAsia"/>
          <w:b/>
          <w:bCs/>
          <w:sz w:val="32"/>
          <w:szCs w:val="32"/>
        </w:rPr>
        <w:t>二、</w:t>
      </w:r>
      <w:r w:rsidR="00276855" w:rsidRPr="00DF0FDC">
        <w:rPr>
          <w:rFonts w:asciiTheme="minorEastAsia" w:hAnsiTheme="minorEastAsia" w:cs="楷体" w:hint="eastAsia"/>
          <w:b/>
          <w:bCs/>
          <w:sz w:val="32"/>
          <w:szCs w:val="32"/>
        </w:rPr>
        <w:t>参会人员</w:t>
      </w:r>
    </w:p>
    <w:p w:rsidR="00276855" w:rsidRPr="00DF0FDC" w:rsidRDefault="002508AF" w:rsidP="000A1B72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>
        <w:rPr>
          <w:rFonts w:asciiTheme="minorEastAsia" w:hAnsiTheme="minorEastAsia" w:cs="仿宋" w:hint="eastAsia"/>
          <w:sz w:val="32"/>
          <w:szCs w:val="32"/>
        </w:rPr>
        <w:t>全县初中、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小学</w:t>
      </w:r>
      <w:r w:rsidR="004B69D8" w:rsidRPr="00DF0FDC">
        <w:rPr>
          <w:rFonts w:asciiTheme="minorEastAsia" w:hAnsiTheme="minorEastAsia" w:cs="仿宋" w:hint="eastAsia"/>
          <w:sz w:val="32"/>
          <w:szCs w:val="32"/>
        </w:rPr>
        <w:t>专职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音乐教师</w:t>
      </w:r>
      <w:r w:rsidR="004B69D8" w:rsidRPr="00DF0FDC">
        <w:rPr>
          <w:rFonts w:asciiTheme="minorEastAsia" w:hAnsiTheme="minorEastAsia" w:cs="仿宋" w:hint="eastAsia"/>
          <w:sz w:val="32"/>
          <w:szCs w:val="32"/>
        </w:rPr>
        <w:t>。</w:t>
      </w:r>
    </w:p>
    <w:p w:rsidR="00185754" w:rsidRPr="00DF0FDC" w:rsidRDefault="00185754" w:rsidP="000A1B72">
      <w:pPr>
        <w:pStyle w:val="a6"/>
        <w:ind w:firstLineChars="0" w:firstLine="0"/>
        <w:rPr>
          <w:rFonts w:asciiTheme="minorEastAsia" w:hAnsiTheme="minorEastAsia" w:cs="仿宋"/>
          <w:b/>
          <w:sz w:val="32"/>
          <w:szCs w:val="32"/>
        </w:rPr>
      </w:pPr>
      <w:r w:rsidRPr="00DF0FDC">
        <w:rPr>
          <w:rFonts w:asciiTheme="minorEastAsia" w:hAnsiTheme="minorEastAsia" w:cs="仿宋" w:hint="eastAsia"/>
          <w:b/>
          <w:sz w:val="32"/>
          <w:szCs w:val="32"/>
        </w:rPr>
        <w:lastRenderedPageBreak/>
        <w:t>三、时间与地点</w:t>
      </w:r>
    </w:p>
    <w:p w:rsidR="00276855" w:rsidRPr="00DF0FDC" w:rsidRDefault="002841ED" w:rsidP="002841ED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1.</w:t>
      </w:r>
      <w:r w:rsidR="00497C07" w:rsidRPr="00DF0FDC">
        <w:rPr>
          <w:rFonts w:asciiTheme="minorEastAsia" w:hAnsiTheme="minorEastAsia" w:cs="仿宋" w:hint="eastAsia"/>
          <w:sz w:val="32"/>
          <w:szCs w:val="32"/>
        </w:rPr>
        <w:t>报到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时间：12月</w:t>
      </w:r>
      <w:r w:rsidR="00F51F19" w:rsidRPr="00DF0FDC">
        <w:rPr>
          <w:rFonts w:asciiTheme="minorEastAsia" w:hAnsiTheme="minorEastAsia" w:cs="仿宋" w:hint="eastAsia"/>
          <w:sz w:val="32"/>
          <w:szCs w:val="32"/>
        </w:rPr>
        <w:t>16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日上午</w:t>
      </w:r>
      <w:r w:rsidR="00497C07" w:rsidRPr="00DF0FDC">
        <w:rPr>
          <w:rFonts w:asciiTheme="minorEastAsia" w:hAnsiTheme="minorEastAsia" w:cs="仿宋" w:hint="eastAsia"/>
          <w:sz w:val="32"/>
          <w:szCs w:val="32"/>
        </w:rPr>
        <w:t>8:2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0</w:t>
      </w:r>
      <w:r w:rsidR="00DF0FDC" w:rsidRPr="00DF0FDC">
        <w:rPr>
          <w:rFonts w:asciiTheme="minorEastAsia" w:hAnsiTheme="minorEastAsia" w:cs="仿宋" w:hint="eastAsia"/>
          <w:sz w:val="32"/>
          <w:szCs w:val="32"/>
        </w:rPr>
        <w:t>前</w:t>
      </w:r>
      <w:r w:rsidR="007B3959">
        <w:rPr>
          <w:rFonts w:asciiTheme="minorEastAsia" w:hAnsiTheme="minorEastAsia" w:cs="仿宋" w:hint="eastAsia"/>
          <w:sz w:val="32"/>
          <w:szCs w:val="32"/>
        </w:rPr>
        <w:t>初中部</w:t>
      </w:r>
      <w:r w:rsidR="002508AF">
        <w:rPr>
          <w:rFonts w:asciiTheme="minorEastAsia" w:hAnsiTheme="minorEastAsia" w:cs="仿宋" w:hint="eastAsia"/>
          <w:sz w:val="32"/>
          <w:szCs w:val="32"/>
        </w:rPr>
        <w:t>四楼</w:t>
      </w:r>
      <w:r w:rsidR="007B3959">
        <w:rPr>
          <w:rFonts w:asciiTheme="minorEastAsia" w:hAnsiTheme="minorEastAsia" w:cs="仿宋" w:hint="eastAsia"/>
          <w:sz w:val="32"/>
          <w:szCs w:val="32"/>
        </w:rPr>
        <w:t>会议室</w:t>
      </w:r>
      <w:r w:rsidR="00DF0FDC" w:rsidRPr="00DF0FDC">
        <w:rPr>
          <w:rFonts w:asciiTheme="minorEastAsia" w:hAnsiTheme="minorEastAsia" w:cs="仿宋" w:hint="eastAsia"/>
          <w:sz w:val="32"/>
          <w:szCs w:val="32"/>
        </w:rPr>
        <w:t>报到。</w:t>
      </w:r>
    </w:p>
    <w:p w:rsidR="00185754" w:rsidRPr="00DF0FDC" w:rsidRDefault="002841ED" w:rsidP="00185754">
      <w:pPr>
        <w:pStyle w:val="a6"/>
        <w:ind w:firstLineChars="0" w:firstLine="0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2.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活动地点：</w:t>
      </w:r>
      <w:r w:rsidR="004B69D8" w:rsidRPr="00DF0FDC">
        <w:rPr>
          <w:rFonts w:asciiTheme="minorEastAsia" w:hAnsiTheme="minorEastAsia" w:cs="仿宋" w:hint="eastAsia"/>
          <w:sz w:val="32"/>
          <w:szCs w:val="32"/>
        </w:rPr>
        <w:t>云</w:t>
      </w:r>
      <w:proofErr w:type="gramStart"/>
      <w:r w:rsidR="004B69D8" w:rsidRPr="00DF0FDC">
        <w:rPr>
          <w:rFonts w:asciiTheme="minorEastAsia" w:hAnsiTheme="minorEastAsia" w:cs="仿宋" w:hint="eastAsia"/>
          <w:sz w:val="32"/>
          <w:szCs w:val="32"/>
        </w:rPr>
        <w:t>峰中心</w:t>
      </w:r>
      <w:proofErr w:type="gramEnd"/>
      <w:r w:rsidR="004B69D8" w:rsidRPr="00DF0FDC">
        <w:rPr>
          <w:rFonts w:asciiTheme="minorEastAsia" w:hAnsiTheme="minorEastAsia" w:cs="仿宋" w:hint="eastAsia"/>
          <w:sz w:val="32"/>
          <w:szCs w:val="32"/>
        </w:rPr>
        <w:t>学校</w:t>
      </w:r>
      <w:r w:rsidR="00276855" w:rsidRPr="00DF0FDC">
        <w:rPr>
          <w:rFonts w:asciiTheme="minorEastAsia" w:hAnsiTheme="minorEastAsia" w:cs="仿宋" w:hint="eastAsia"/>
          <w:sz w:val="32"/>
          <w:szCs w:val="32"/>
        </w:rPr>
        <w:t>。</w:t>
      </w:r>
    </w:p>
    <w:p w:rsidR="00276855" w:rsidRPr="00DF0FDC" w:rsidRDefault="00185754" w:rsidP="00185754">
      <w:pPr>
        <w:pStyle w:val="a6"/>
        <w:ind w:firstLineChars="0" w:firstLine="0"/>
        <w:rPr>
          <w:rFonts w:asciiTheme="minorEastAsia" w:hAnsiTheme="minorEastAsia" w:cs="仿宋"/>
          <w:b/>
          <w:sz w:val="32"/>
          <w:szCs w:val="32"/>
        </w:rPr>
      </w:pPr>
      <w:r w:rsidRPr="00DF0FDC">
        <w:rPr>
          <w:rFonts w:asciiTheme="minorEastAsia" w:hAnsiTheme="minorEastAsia" w:cs="仿宋" w:hint="eastAsia"/>
          <w:b/>
          <w:sz w:val="32"/>
          <w:szCs w:val="32"/>
        </w:rPr>
        <w:t>四、</w:t>
      </w:r>
      <w:r w:rsidR="00276855" w:rsidRPr="00DF0FDC">
        <w:rPr>
          <w:rFonts w:asciiTheme="minorEastAsia" w:hAnsiTheme="minorEastAsia" w:cs="楷体" w:hint="eastAsia"/>
          <w:b/>
          <w:bCs/>
          <w:sz w:val="32"/>
          <w:szCs w:val="32"/>
        </w:rPr>
        <w:t>其他事宜</w:t>
      </w:r>
    </w:p>
    <w:p w:rsidR="00593EA4" w:rsidRPr="00DF0FDC" w:rsidRDefault="00185754" w:rsidP="00DF0FDC">
      <w:pPr>
        <w:pStyle w:val="a6"/>
        <w:ind w:left="480" w:hangingChars="150" w:hanging="480"/>
        <w:jc w:val="left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1.</w:t>
      </w:r>
      <w:r w:rsidR="00593EA4" w:rsidRPr="00DF0FDC">
        <w:rPr>
          <w:rFonts w:asciiTheme="minorEastAsia" w:hAnsiTheme="minorEastAsia" w:cs="仿宋" w:hint="eastAsia"/>
          <w:sz w:val="32"/>
          <w:szCs w:val="32"/>
        </w:rPr>
        <w:t>相关教师安排好学校课</w:t>
      </w:r>
      <w:proofErr w:type="gramStart"/>
      <w:r w:rsidR="00593EA4" w:rsidRPr="00DF0FDC">
        <w:rPr>
          <w:rFonts w:asciiTheme="minorEastAsia" w:hAnsiTheme="minorEastAsia" w:cs="仿宋" w:hint="eastAsia"/>
          <w:sz w:val="32"/>
          <w:szCs w:val="32"/>
        </w:rPr>
        <w:t>务</w:t>
      </w:r>
      <w:proofErr w:type="gramEnd"/>
      <w:r w:rsidR="00593EA4" w:rsidRPr="00DF0FDC">
        <w:rPr>
          <w:rFonts w:asciiTheme="minorEastAsia" w:hAnsiTheme="minorEastAsia" w:cs="仿宋" w:hint="eastAsia"/>
          <w:sz w:val="32"/>
          <w:szCs w:val="32"/>
        </w:rPr>
        <w:t>，按时参加活动。</w:t>
      </w:r>
    </w:p>
    <w:p w:rsidR="00276855" w:rsidRPr="00DF0FDC" w:rsidRDefault="00593EA4" w:rsidP="00DF0FDC">
      <w:pPr>
        <w:pStyle w:val="a6"/>
        <w:ind w:left="480" w:hangingChars="150" w:hanging="480"/>
        <w:jc w:val="left"/>
        <w:rPr>
          <w:rFonts w:asciiTheme="minorEastAsia" w:hAnsiTheme="minorEastAsia" w:cs="仿宋"/>
          <w:sz w:val="32"/>
          <w:szCs w:val="32"/>
        </w:rPr>
      </w:pPr>
      <w:r w:rsidRPr="00DF0FDC">
        <w:rPr>
          <w:rFonts w:asciiTheme="minorEastAsia" w:hAnsiTheme="minorEastAsia" w:cs="仿宋" w:hint="eastAsia"/>
          <w:sz w:val="32"/>
          <w:szCs w:val="32"/>
        </w:rPr>
        <w:t>2.与会教师交通、住宿费回原单位报销，往返注意安全。</w:t>
      </w:r>
    </w:p>
    <w:p w:rsidR="00276855" w:rsidRDefault="00276855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/>
          <w:sz w:val="32"/>
          <w:szCs w:val="32"/>
        </w:rPr>
      </w:pPr>
    </w:p>
    <w:p w:rsidR="005054D8" w:rsidRDefault="005054D8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 w:hint="eastAsia"/>
          <w:sz w:val="32"/>
          <w:szCs w:val="32"/>
        </w:rPr>
      </w:pPr>
    </w:p>
    <w:p w:rsidR="00946961" w:rsidRDefault="00946961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 w:hint="eastAsia"/>
          <w:sz w:val="32"/>
          <w:szCs w:val="32"/>
        </w:rPr>
      </w:pPr>
    </w:p>
    <w:p w:rsidR="00946961" w:rsidRDefault="00946961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 w:hint="eastAsia"/>
          <w:sz w:val="32"/>
          <w:szCs w:val="32"/>
        </w:rPr>
      </w:pPr>
    </w:p>
    <w:p w:rsidR="00946961" w:rsidRDefault="00946961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 w:hint="eastAsia"/>
          <w:sz w:val="32"/>
          <w:szCs w:val="32"/>
        </w:rPr>
      </w:pPr>
    </w:p>
    <w:p w:rsidR="00946961" w:rsidRPr="00DF0FDC" w:rsidRDefault="00946961" w:rsidP="00DF0FDC">
      <w:pPr>
        <w:pStyle w:val="a6"/>
        <w:widowControl/>
        <w:adjustRightInd w:val="0"/>
        <w:spacing w:line="500" w:lineRule="exact"/>
        <w:ind w:right="800" w:firstLine="640"/>
        <w:rPr>
          <w:rFonts w:asciiTheme="minorEastAsia" w:hAnsiTheme="minorEastAsia" w:cs="仿宋"/>
          <w:sz w:val="32"/>
          <w:szCs w:val="32"/>
        </w:rPr>
      </w:pPr>
    </w:p>
    <w:p w:rsidR="00946961" w:rsidRPr="00946961" w:rsidRDefault="005054D8" w:rsidP="00946961">
      <w:pPr>
        <w:pStyle w:val="a6"/>
        <w:widowControl/>
        <w:adjustRightInd w:val="0"/>
        <w:spacing w:line="500" w:lineRule="exact"/>
        <w:ind w:right="800" w:firstLineChars="0" w:firstLine="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>
        <w:rPr>
          <w:rFonts w:asciiTheme="minorEastAsia" w:hAnsiTheme="minorEastAsia" w:cs="仿宋" w:hint="eastAsia"/>
          <w:sz w:val="32"/>
          <w:szCs w:val="32"/>
        </w:rPr>
        <w:t xml:space="preserve">                              </w:t>
      </w:r>
      <w:r w:rsidR="00946961" w:rsidRPr="00946961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遂昌县教育局教研室</w:t>
      </w:r>
    </w:p>
    <w:p w:rsidR="00946961" w:rsidRPr="00946961" w:rsidRDefault="00946961" w:rsidP="00946961">
      <w:pPr>
        <w:ind w:firstLineChars="1550" w:firstLine="4650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946961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二</w:t>
      </w:r>
      <w:proofErr w:type="gramStart"/>
      <w:r w:rsidRPr="00946961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0一九</w:t>
      </w:r>
      <w:proofErr w:type="gramEnd"/>
      <w:r w:rsidRPr="00946961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年十二月二日</w:t>
      </w:r>
    </w:p>
    <w:p w:rsidR="00946961" w:rsidRPr="00946961" w:rsidRDefault="00946961" w:rsidP="00946961">
      <w:pPr>
        <w:ind w:firstLineChars="1550" w:firstLine="4650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946961" w:rsidRPr="00946961" w:rsidRDefault="00946961" w:rsidP="00946961">
      <w:pPr>
        <w:ind w:firstLineChars="1550" w:firstLine="4650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946961" w:rsidRPr="00946961" w:rsidRDefault="00946961" w:rsidP="00946961">
      <w:pPr>
        <w:ind w:firstLineChars="1550" w:firstLine="4650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946961" w:rsidRPr="00946961" w:rsidRDefault="00946961" w:rsidP="00946961">
      <w:pPr>
        <w:ind w:firstLineChars="1550" w:firstLine="4650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946961" w:rsidRPr="00946961" w:rsidRDefault="00946961" w:rsidP="00946961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  <w:r w:rsidRPr="00946961">
        <w:rPr>
          <w:rFonts w:asciiTheme="minorEastAsia" w:hAnsiTheme="minorEastAsia" w:cs="宋体" w:hint="eastAsia"/>
          <w:kern w:val="0"/>
          <w:sz w:val="30"/>
          <w:szCs w:val="30"/>
        </w:rPr>
        <w:t>（此件公开发布）</w:t>
      </w:r>
    </w:p>
    <w:p w:rsidR="00946961" w:rsidRPr="00946961" w:rsidRDefault="00946961" w:rsidP="00946961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946961" w:rsidRPr="00946961" w:rsidRDefault="00946961" w:rsidP="00946961">
      <w:pPr>
        <w:widowControl/>
        <w:spacing w:line="560" w:lineRule="exact"/>
        <w:ind w:firstLine="640"/>
        <w:jc w:val="left"/>
        <w:rPr>
          <w:rFonts w:asciiTheme="minorEastAsia" w:hAnsiTheme="minorEastAsia" w:cs="宋体"/>
          <w:kern w:val="0"/>
          <w:sz w:val="30"/>
          <w:szCs w:val="30"/>
        </w:rPr>
      </w:pPr>
    </w:p>
    <w:p w:rsidR="00946961" w:rsidRPr="00946961" w:rsidRDefault="00946961" w:rsidP="00946961">
      <w:pPr>
        <w:snapToGrid w:val="0"/>
        <w:spacing w:line="560" w:lineRule="atLeast"/>
        <w:ind w:firstLine="396"/>
        <w:rPr>
          <w:rFonts w:asciiTheme="minorEastAsia" w:hAnsiTheme="minorEastAsia"/>
          <w:spacing w:val="-6"/>
          <w:sz w:val="30"/>
          <w:szCs w:val="30"/>
        </w:rPr>
      </w:pPr>
    </w:p>
    <w:p w:rsidR="00946961" w:rsidRPr="00946961" w:rsidRDefault="00946961" w:rsidP="00946961">
      <w:pPr>
        <w:snapToGrid w:val="0"/>
        <w:spacing w:line="560" w:lineRule="atLeast"/>
        <w:rPr>
          <w:rFonts w:asciiTheme="minorEastAsia" w:hAnsiTheme="minorEastAsia"/>
          <w:color w:val="333333"/>
          <w:sz w:val="30"/>
          <w:szCs w:val="30"/>
        </w:rPr>
      </w:pPr>
      <w:r w:rsidRPr="00946961">
        <w:rPr>
          <w:rFonts w:asciiTheme="minorEastAsia" w:hAnsiTheme="minorEastAsia"/>
          <w:sz w:val="30"/>
          <w:szCs w:val="30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946961">
        <w:rPr>
          <w:rFonts w:asciiTheme="minorEastAsia" w:hAnsiTheme="minorEastAsia"/>
          <w:sz w:val="30"/>
          <w:szCs w:val="30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遂昌县教育局教研室</w:t>
      </w:r>
      <w:r w:rsidRPr="00946961">
        <w:rPr>
          <w:rFonts w:asciiTheme="minorEastAsia" w:hAnsiTheme="minorEastAsia"/>
          <w:color w:val="000000"/>
          <w:sz w:val="30"/>
          <w:szCs w:val="30"/>
        </w:rPr>
        <w:t xml:space="preserve">               201</w:t>
      </w:r>
      <w:r w:rsidRPr="00946961">
        <w:rPr>
          <w:rFonts w:asciiTheme="minorEastAsia" w:hAnsiTheme="minorEastAsia" w:hint="eastAsia"/>
          <w:color w:val="000000"/>
          <w:sz w:val="30"/>
          <w:szCs w:val="30"/>
        </w:rPr>
        <w:t>9年12月2日印发</w:t>
      </w:r>
    </w:p>
    <w:p w:rsidR="00C539F8" w:rsidRPr="00946961" w:rsidRDefault="00C539F8" w:rsidP="000A1B72">
      <w:pPr>
        <w:rPr>
          <w:rFonts w:asciiTheme="minorEastAsia" w:hAnsiTheme="minorEastAsia"/>
          <w:sz w:val="30"/>
          <w:szCs w:val="30"/>
        </w:rPr>
      </w:pPr>
    </w:p>
    <w:sectPr w:rsidR="00C539F8" w:rsidRPr="00946961" w:rsidSect="00C5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B03" w:rsidRDefault="00F41B03" w:rsidP="00200003">
      <w:r>
        <w:separator/>
      </w:r>
    </w:p>
  </w:endnote>
  <w:endnote w:type="continuationSeparator" w:id="0">
    <w:p w:rsidR="00F41B03" w:rsidRDefault="00F41B03" w:rsidP="0020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B03" w:rsidRDefault="00F41B03" w:rsidP="00200003">
      <w:r>
        <w:separator/>
      </w:r>
    </w:p>
  </w:footnote>
  <w:footnote w:type="continuationSeparator" w:id="0">
    <w:p w:rsidR="00F41B03" w:rsidRDefault="00F41B03" w:rsidP="00200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D427D"/>
    <w:multiLevelType w:val="multilevel"/>
    <w:tmpl w:val="1E8D427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784755"/>
    <w:multiLevelType w:val="multilevel"/>
    <w:tmpl w:val="3A784755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D68"/>
    <w:rsid w:val="00066A2C"/>
    <w:rsid w:val="0008254E"/>
    <w:rsid w:val="000A1B72"/>
    <w:rsid w:val="000B5EF9"/>
    <w:rsid w:val="0010023B"/>
    <w:rsid w:val="00107A7E"/>
    <w:rsid w:val="001410CB"/>
    <w:rsid w:val="00154E83"/>
    <w:rsid w:val="00185754"/>
    <w:rsid w:val="001A1FDA"/>
    <w:rsid w:val="001B7082"/>
    <w:rsid w:val="001C79F8"/>
    <w:rsid w:val="001F2764"/>
    <w:rsid w:val="00200003"/>
    <w:rsid w:val="002055A6"/>
    <w:rsid w:val="0022088E"/>
    <w:rsid w:val="002508AF"/>
    <w:rsid w:val="00253775"/>
    <w:rsid w:val="00267509"/>
    <w:rsid w:val="00276855"/>
    <w:rsid w:val="002770AB"/>
    <w:rsid w:val="002841ED"/>
    <w:rsid w:val="00290141"/>
    <w:rsid w:val="002D1D68"/>
    <w:rsid w:val="002E433A"/>
    <w:rsid w:val="003231E3"/>
    <w:rsid w:val="00341EE6"/>
    <w:rsid w:val="0038069B"/>
    <w:rsid w:val="00403DBF"/>
    <w:rsid w:val="00413A40"/>
    <w:rsid w:val="00440B3D"/>
    <w:rsid w:val="004444B3"/>
    <w:rsid w:val="00464F3B"/>
    <w:rsid w:val="00497C07"/>
    <w:rsid w:val="004A65A8"/>
    <w:rsid w:val="004B69D8"/>
    <w:rsid w:val="005054D8"/>
    <w:rsid w:val="00522FEA"/>
    <w:rsid w:val="00593C7A"/>
    <w:rsid w:val="00593EA4"/>
    <w:rsid w:val="005B2065"/>
    <w:rsid w:val="005B36CC"/>
    <w:rsid w:val="005D19F1"/>
    <w:rsid w:val="00647A53"/>
    <w:rsid w:val="0065180C"/>
    <w:rsid w:val="00665847"/>
    <w:rsid w:val="00692AA0"/>
    <w:rsid w:val="006C247F"/>
    <w:rsid w:val="00741824"/>
    <w:rsid w:val="00772648"/>
    <w:rsid w:val="00782EBD"/>
    <w:rsid w:val="007A7EB0"/>
    <w:rsid w:val="007B3959"/>
    <w:rsid w:val="007C145B"/>
    <w:rsid w:val="007D020E"/>
    <w:rsid w:val="007E20EC"/>
    <w:rsid w:val="007E2779"/>
    <w:rsid w:val="008120DC"/>
    <w:rsid w:val="0081608F"/>
    <w:rsid w:val="008D3B86"/>
    <w:rsid w:val="008E54A7"/>
    <w:rsid w:val="008F3909"/>
    <w:rsid w:val="00914BC5"/>
    <w:rsid w:val="00946961"/>
    <w:rsid w:val="00986BDD"/>
    <w:rsid w:val="00992E36"/>
    <w:rsid w:val="009B0B2F"/>
    <w:rsid w:val="00A1108E"/>
    <w:rsid w:val="00A82F3E"/>
    <w:rsid w:val="00AB746C"/>
    <w:rsid w:val="00B177DA"/>
    <w:rsid w:val="00B22E3D"/>
    <w:rsid w:val="00B84139"/>
    <w:rsid w:val="00B92C65"/>
    <w:rsid w:val="00BF7116"/>
    <w:rsid w:val="00C02325"/>
    <w:rsid w:val="00C36BBB"/>
    <w:rsid w:val="00C44E51"/>
    <w:rsid w:val="00C50A6A"/>
    <w:rsid w:val="00C539F8"/>
    <w:rsid w:val="00C67A50"/>
    <w:rsid w:val="00C769BD"/>
    <w:rsid w:val="00CB39A0"/>
    <w:rsid w:val="00CB73E3"/>
    <w:rsid w:val="00CC05D1"/>
    <w:rsid w:val="00CE101C"/>
    <w:rsid w:val="00D03230"/>
    <w:rsid w:val="00D04C01"/>
    <w:rsid w:val="00D3418C"/>
    <w:rsid w:val="00D747E7"/>
    <w:rsid w:val="00DC18E2"/>
    <w:rsid w:val="00DF0FDC"/>
    <w:rsid w:val="00E76833"/>
    <w:rsid w:val="00E96F93"/>
    <w:rsid w:val="00EC2965"/>
    <w:rsid w:val="00EF19EB"/>
    <w:rsid w:val="00EF4405"/>
    <w:rsid w:val="00F04475"/>
    <w:rsid w:val="00F41B03"/>
    <w:rsid w:val="00F435C1"/>
    <w:rsid w:val="00F51F19"/>
    <w:rsid w:val="00F64D58"/>
    <w:rsid w:val="00F9162B"/>
    <w:rsid w:val="42BE26D7"/>
    <w:rsid w:val="4A55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5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5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C539F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539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39F8"/>
    <w:rPr>
      <w:sz w:val="18"/>
      <w:szCs w:val="18"/>
    </w:rPr>
  </w:style>
  <w:style w:type="paragraph" w:styleId="a6">
    <w:name w:val="List Paragraph"/>
    <w:basedOn w:val="a"/>
    <w:uiPriority w:val="34"/>
    <w:qFormat/>
    <w:rsid w:val="00C539F8"/>
    <w:pPr>
      <w:ind w:firstLineChars="200" w:firstLine="420"/>
    </w:pPr>
  </w:style>
  <w:style w:type="table" w:styleId="a7">
    <w:name w:val="Table Grid"/>
    <w:basedOn w:val="a1"/>
    <w:uiPriority w:val="59"/>
    <w:qFormat/>
    <w:rsid w:val="008120D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B3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CB3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Sky123.Org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HD</cp:lastModifiedBy>
  <cp:revision>2</cp:revision>
  <cp:lastPrinted>2018-11-27T09:17:00Z</cp:lastPrinted>
  <dcterms:created xsi:type="dcterms:W3CDTF">2019-12-03T07:57:00Z</dcterms:created>
  <dcterms:modified xsi:type="dcterms:W3CDTF">2019-12-03T07:57:00Z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