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  <w:szCs w:val="32"/>
        </w:rPr>
      </w:pPr>
      <w:r>
        <w:rPr>
          <w:rFonts w:hint="eastAsia" w:ascii="黑体" w:eastAsia="黑体"/>
          <w:szCs w:val="32"/>
        </w:rPr>
        <w:t xml:space="preserve">附件1  </w:t>
      </w:r>
      <w:r>
        <w:rPr>
          <w:rFonts w:hint="eastAsia" w:ascii="仿宋_GB2312"/>
          <w:szCs w:val="32"/>
        </w:rPr>
        <w:t xml:space="preserve">  </w:t>
      </w:r>
    </w:p>
    <w:p>
      <w:pPr>
        <w:jc w:val="center"/>
        <w:rPr>
          <w:rFonts w:hint="eastAsia" w:ascii="黑体" w:eastAsia="黑体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36"/>
          <w:szCs w:val="36"/>
        </w:rPr>
        <w:t>“康养遂昌”第八届中小学生校园足球赛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竞赛规程</w:t>
      </w:r>
    </w:p>
    <w:p>
      <w:pPr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一、比赛日期</w:t>
      </w:r>
    </w:p>
    <w:p>
      <w:pPr>
        <w:ind w:firstLine="640" w:firstLineChars="200"/>
        <w:rPr>
          <w:rFonts w:hint="default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201</w:t>
      </w:r>
      <w:r>
        <w:rPr>
          <w:rFonts w:hint="eastAsia" w:ascii="仿宋_GB2312"/>
          <w:szCs w:val="32"/>
          <w:lang w:val="en-US" w:eastAsia="zh-CN"/>
        </w:rPr>
        <w:t>9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29</w:t>
      </w:r>
      <w:r>
        <w:rPr>
          <w:rFonts w:hint="eastAsia" w:ascii="仿宋_GB2312"/>
          <w:szCs w:val="32"/>
        </w:rPr>
        <w:t>日-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31</w:t>
      </w:r>
      <w:r>
        <w:rPr>
          <w:rFonts w:hint="eastAsia" w:ascii="仿宋_GB2312"/>
          <w:szCs w:val="32"/>
        </w:rPr>
        <w:t>日</w:t>
      </w:r>
      <w:r>
        <w:rPr>
          <w:rFonts w:hint="eastAsia" w:ascii="仿宋_GB2312"/>
          <w:szCs w:val="32"/>
          <w:lang w:val="en-US" w:eastAsia="zh-CN"/>
        </w:rPr>
        <w:t>(初定)</w:t>
      </w:r>
    </w:p>
    <w:p>
      <w:pPr>
        <w:ind w:firstLine="640" w:firstLineChars="200"/>
        <w:rPr>
          <w:rFonts w:hint="eastAsia" w:ascii="仿宋_GB2312" w:eastAsia="仿宋_GB2312"/>
          <w:szCs w:val="32"/>
          <w:lang w:eastAsia="zh-CN"/>
        </w:rPr>
      </w:pPr>
      <w:r>
        <w:rPr>
          <w:rFonts w:hint="eastAsia" w:ascii="黑体" w:eastAsia="黑体"/>
          <w:szCs w:val="32"/>
        </w:rPr>
        <w:t>二</w:t>
      </w:r>
      <w:r>
        <w:rPr>
          <w:rFonts w:hint="eastAsia" w:ascii="黑体" w:eastAsia="黑体"/>
          <w:szCs w:val="32"/>
          <w:lang w:eastAsia="zh-CN"/>
        </w:rPr>
        <w:t>、</w:t>
      </w:r>
      <w:r>
        <w:rPr>
          <w:rFonts w:hint="eastAsia" w:ascii="黑体" w:eastAsia="黑体"/>
          <w:szCs w:val="32"/>
        </w:rPr>
        <w:t>比赛地点：</w:t>
      </w:r>
      <w:r>
        <w:rPr>
          <w:rFonts w:hint="eastAsia" w:ascii="仿宋" w:hAnsi="仿宋" w:eastAsia="仿宋" w:cs="仿宋"/>
          <w:b w:val="0"/>
          <w:bCs w:val="0"/>
          <w:szCs w:val="32"/>
          <w:lang w:eastAsia="zh-CN"/>
        </w:rPr>
        <w:t>后江民族小学</w:t>
      </w:r>
      <w:r>
        <w:rPr>
          <w:rFonts w:hint="eastAsia" w:ascii="仿宋_GB2312"/>
          <w:szCs w:val="32"/>
        </w:rPr>
        <w:t>（小学组）、</w:t>
      </w:r>
      <w:r>
        <w:rPr>
          <w:rFonts w:hint="eastAsia" w:ascii="仿宋_GB2312"/>
          <w:szCs w:val="32"/>
          <w:lang w:eastAsia="zh-CN"/>
        </w:rPr>
        <w:t>民族中学</w:t>
      </w:r>
      <w:r>
        <w:rPr>
          <w:rFonts w:hint="eastAsia" w:ascii="仿宋_GB2312"/>
          <w:szCs w:val="32"/>
        </w:rPr>
        <w:t>（初中组）</w:t>
      </w:r>
      <w:r>
        <w:rPr>
          <w:rFonts w:hint="eastAsia" w:ascii="仿宋_GB231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三、主办和协办单位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遂昌县教育局主办，</w:t>
      </w:r>
      <w:r>
        <w:rPr>
          <w:rFonts w:hint="eastAsia" w:ascii="仿宋" w:hAnsi="仿宋" w:eastAsia="仿宋" w:cs="仿宋"/>
          <w:b w:val="0"/>
          <w:bCs w:val="0"/>
          <w:szCs w:val="32"/>
          <w:lang w:eastAsia="zh-CN"/>
        </w:rPr>
        <w:t>后江民族小学</w:t>
      </w:r>
      <w:r>
        <w:rPr>
          <w:rFonts w:hint="eastAsia" w:ascii="仿宋_GB2312"/>
          <w:szCs w:val="32"/>
        </w:rPr>
        <w:t>和</w:t>
      </w:r>
      <w:r>
        <w:rPr>
          <w:rFonts w:hint="eastAsia" w:ascii="仿宋_GB2312"/>
          <w:szCs w:val="32"/>
          <w:lang w:eastAsia="zh-CN"/>
        </w:rPr>
        <w:t>民族中学</w:t>
      </w:r>
      <w:r>
        <w:rPr>
          <w:rFonts w:hint="eastAsia" w:ascii="仿宋_GB2312"/>
          <w:szCs w:val="32"/>
        </w:rPr>
        <w:t>承办。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黑体" w:eastAsia="黑体"/>
          <w:szCs w:val="32"/>
        </w:rPr>
        <w:t>四、参加对象</w:t>
      </w:r>
    </w:p>
    <w:p>
      <w:pPr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全县初中、县城小学、乡镇（街道）中心小学。</w:t>
      </w:r>
    </w:p>
    <w:p>
      <w:pPr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五、比赛分组及要求</w:t>
      </w:r>
    </w:p>
    <w:p>
      <w:pPr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1.分组：初中男子、女子组；县城小学男子、女子组；乡镇小学</w:t>
      </w:r>
      <w:r>
        <w:rPr>
          <w:rFonts w:hint="eastAsia" w:ascii="仿宋_GB2312"/>
          <w:color w:val="000000"/>
          <w:szCs w:val="32"/>
          <w:lang w:val="en-US" w:eastAsia="zh-CN"/>
        </w:rPr>
        <w:t>2</w:t>
      </w:r>
      <w:r>
        <w:rPr>
          <w:rFonts w:hint="eastAsia" w:ascii="仿宋_GB2312"/>
          <w:color w:val="000000"/>
          <w:szCs w:val="32"/>
        </w:rPr>
        <w:t>00人以上男子、女子组；乡镇小学</w:t>
      </w:r>
      <w:r>
        <w:rPr>
          <w:rFonts w:hint="eastAsia" w:ascii="仿宋_GB2312"/>
          <w:color w:val="000000"/>
          <w:szCs w:val="32"/>
          <w:lang w:val="en-US" w:eastAsia="zh-CN"/>
        </w:rPr>
        <w:t>2</w:t>
      </w:r>
      <w:r>
        <w:rPr>
          <w:rFonts w:hint="eastAsia" w:ascii="仿宋_GB2312"/>
          <w:color w:val="000000"/>
          <w:szCs w:val="32"/>
        </w:rPr>
        <w:t>00人以下男子、女子组。</w:t>
      </w:r>
    </w:p>
    <w:p>
      <w:pPr>
        <w:ind w:firstLine="640" w:firstLineChars="200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2.要求：5所初中、4所县城小学至少组一队参赛，建议乡镇中心小学组队参赛。</w:t>
      </w:r>
    </w:p>
    <w:p>
      <w:pPr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六、组织形式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1.第一阶段：校内赛。各中小学在校内组织以班级为单位的足球比赛。</w:t>
      </w:r>
    </w:p>
    <w:p>
      <w:pPr>
        <w:ind w:firstLine="640" w:firstLineChars="200"/>
        <w:rPr>
          <w:rFonts w:hint="eastAsia" w:ascii="黑体" w:eastAsia="黑体"/>
          <w:b/>
          <w:szCs w:val="32"/>
        </w:rPr>
      </w:pPr>
      <w:r>
        <w:rPr>
          <w:rFonts w:hint="eastAsia" w:ascii="仿宋_GB2312"/>
          <w:szCs w:val="32"/>
        </w:rPr>
        <w:t>2.第二阶段：县级赛。各校按《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“康养遂昌”第八届中小学生校园足球赛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竞赛规程</w:t>
      </w:r>
      <w:r>
        <w:rPr>
          <w:rFonts w:hint="eastAsia" w:ascii="仿宋_GB2312"/>
          <w:szCs w:val="32"/>
        </w:rPr>
        <w:t>》要求组织比赛，并按规定时间上报参赛名单（具体见附件2）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3.第三阶段：市级赛。由县级足球赛赛出的冠军队参加市级比赛（具体安排以市教育局通知为准）。</w:t>
      </w:r>
    </w:p>
    <w:p>
      <w:pPr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七、竞赛办法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（一）根据报名的队数决定采用“循环赛”或“分两个阶段进行”,具体办法视参赛队数另定。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（二）如果各组别报名队数小于6支球队，则进行单循环比赛，按积分排列最终名次。各组别报名队数如果达到6支队伍即“分两个阶段进行”。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三）若“分两个阶段”则按以下方法进行：第一阶段分A、B两个小组进行单循环赛。分组按抽签入组。第二阶段，各小组的前两名进行交叉淘汰赛，胜者决1—2名，负者决3—4名；各小组的第3名决5—6名，各小组的第4名决7—8名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（四）决定名次办法: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1.所有比赛将采用每场决出胜负制，常规时间内为平局则直接罚球点球决出胜负。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2.单循环赛积分方法：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（1）每队胜一场得3分，负一场得0分。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（2）积分多者名次列前。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（3）如果两队或两队以上积分相等，依下列顺序排列名次：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A.积分相等队之间相互比赛积分多者，名次列前；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B.积分相等队之间相互比赛净胜球多者，名次列前；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C.积分相等队之间相互比赛进球总和多者，名次列前；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D.积分相等队之间，如果相互比赛净胜球与进球总和也相等，则按同一循环比赛净胜球和进球总和多者名次列前。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E.抽签优胜者名次列前。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（五）竞赛规则及相关规定：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1.小学采用5人制足球规则，初中采用8人制足球规则及相关条款。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2.赛制说明。</w:t>
      </w:r>
    </w:p>
    <w:tbl>
      <w:tblPr>
        <w:tblStyle w:val="4"/>
        <w:tblW w:w="908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351"/>
        <w:gridCol w:w="780"/>
        <w:gridCol w:w="1702"/>
        <w:gridCol w:w="989"/>
        <w:gridCol w:w="951"/>
        <w:gridCol w:w="993"/>
        <w:gridCol w:w="1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比赛</w:t>
            </w:r>
          </w:p>
        </w:tc>
        <w:tc>
          <w:tcPr>
            <w:tcW w:w="13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球员数量</w:t>
            </w:r>
          </w:p>
        </w:tc>
        <w:tc>
          <w:tcPr>
            <w:tcW w:w="7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换人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场地大小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比赛</w:t>
            </w:r>
          </w:p>
        </w:tc>
        <w:tc>
          <w:tcPr>
            <w:tcW w:w="95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中场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球</w:t>
            </w:r>
          </w:p>
        </w:tc>
        <w:tc>
          <w:tcPr>
            <w:tcW w:w="123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球门大小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形式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（人/队）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规则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（宽x长）（m）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时间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休息</w:t>
            </w: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（高x长）（m）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5人制</w:t>
            </w:r>
          </w:p>
        </w:tc>
        <w:tc>
          <w:tcPr>
            <w:tcW w:w="1351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8-10</w:t>
            </w:r>
          </w:p>
        </w:tc>
        <w:tc>
          <w:tcPr>
            <w:tcW w:w="780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不限</w:t>
            </w:r>
          </w:p>
        </w:tc>
        <w:tc>
          <w:tcPr>
            <w:tcW w:w="17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15-25x25-42</w:t>
            </w:r>
          </w:p>
        </w:tc>
        <w:tc>
          <w:tcPr>
            <w:tcW w:w="9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20’x2</w:t>
            </w:r>
          </w:p>
        </w:tc>
        <w:tc>
          <w:tcPr>
            <w:tcW w:w="95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5’-10’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3.5或4</w:t>
            </w:r>
          </w:p>
        </w:tc>
        <w:tc>
          <w:tcPr>
            <w:tcW w:w="1235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2x3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0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8人制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12-14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不限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40-50x60-70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30’x2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10’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5</w:t>
            </w:r>
          </w:p>
        </w:tc>
        <w:tc>
          <w:tcPr>
            <w:tcW w:w="12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2x5</w:t>
            </w:r>
          </w:p>
        </w:tc>
      </w:tr>
    </w:tbl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3、比赛中运动员一张红牌或累计两张黄牌自然停止下一场比赛，小组赛黄牌记录不带入第二阶段比赛。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4、如果一个队在比赛中场上队员不足4人时，比赛自然中止，该队为弃权，判对方3∶0胜，如比赛中止时场上比分超过3∶0则以当场比分为准。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5、如遇特殊情况造成比赛中断，经大会组委会多方努力仍未能恢复比赛时，当时的比赛成绩有效，大会必须尽快（24小时内）另选场地补足剩余时间（包括罚点球）直至比赛结束。</w:t>
      </w:r>
    </w:p>
    <w:p>
      <w:pPr>
        <w:ind w:firstLine="640" w:firstLineChars="200"/>
        <w:rPr>
          <w:rFonts w:hint="eastAsia" w:ascii="黑体" w:eastAsia="黑体"/>
          <w:color w:val="000000"/>
          <w:szCs w:val="32"/>
        </w:rPr>
      </w:pPr>
      <w:r>
        <w:rPr>
          <w:rFonts w:hint="eastAsia" w:ascii="黑体" w:eastAsia="黑体"/>
          <w:color w:val="000000"/>
          <w:szCs w:val="32"/>
        </w:rPr>
        <w:t>八、报名办法</w:t>
      </w:r>
    </w:p>
    <w:p>
      <w:pPr>
        <w:ind w:firstLine="640" w:firstLineChars="200"/>
        <w:rPr>
          <w:rFonts w:hint="eastAsia" w:ascii="仿宋_GB2312" w:eastAsia="仿宋_GB2312"/>
          <w:szCs w:val="32"/>
          <w:lang w:val="en-US" w:eastAsia="zh-CN"/>
        </w:rPr>
      </w:pPr>
      <w:r>
        <w:rPr>
          <w:rFonts w:hint="eastAsia" w:ascii="仿宋_GB2312"/>
          <w:szCs w:val="32"/>
        </w:rPr>
        <w:t>1.各参赛队可报领队、教练各1人，</w:t>
      </w:r>
      <w:r>
        <w:rPr>
          <w:rFonts w:hint="eastAsia" w:ascii="仿宋_GB2312"/>
          <w:szCs w:val="32"/>
          <w:lang w:eastAsia="zh-CN"/>
        </w:rPr>
        <w:t>小学组</w:t>
      </w:r>
      <w:r>
        <w:rPr>
          <w:rFonts w:hint="eastAsia" w:ascii="仿宋_GB2312"/>
          <w:szCs w:val="32"/>
        </w:rPr>
        <w:t>运动员8－1</w:t>
      </w:r>
      <w:r>
        <w:rPr>
          <w:rFonts w:hint="eastAsia" w:ascii="仿宋_GB2312"/>
          <w:szCs w:val="32"/>
          <w:lang w:val="en-US" w:eastAsia="zh-CN"/>
        </w:rPr>
        <w:t>0</w:t>
      </w:r>
      <w:r>
        <w:rPr>
          <w:rFonts w:hint="eastAsia" w:ascii="仿宋_GB2312"/>
          <w:szCs w:val="32"/>
        </w:rPr>
        <w:t>名</w:t>
      </w:r>
      <w:r>
        <w:rPr>
          <w:rFonts w:hint="eastAsia" w:ascii="仿宋_GB2312"/>
          <w:szCs w:val="32"/>
          <w:lang w:val="en-US" w:eastAsia="zh-CN"/>
        </w:rPr>
        <w:t>;初中组</w:t>
      </w:r>
      <w:r>
        <w:rPr>
          <w:rFonts w:hint="eastAsia" w:ascii="仿宋_GB2312"/>
          <w:szCs w:val="32"/>
        </w:rPr>
        <w:t>运动员</w:t>
      </w:r>
      <w:r>
        <w:rPr>
          <w:rFonts w:hint="eastAsia" w:ascii="仿宋_GB2312"/>
          <w:szCs w:val="32"/>
          <w:lang w:val="en-US" w:eastAsia="zh-CN"/>
        </w:rPr>
        <w:t>12</w:t>
      </w:r>
      <w:r>
        <w:rPr>
          <w:rFonts w:hint="eastAsia" w:ascii="仿宋_GB2312"/>
          <w:szCs w:val="32"/>
        </w:rPr>
        <w:t>－1</w:t>
      </w: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名</w:t>
      </w:r>
      <w:r>
        <w:rPr>
          <w:rFonts w:hint="eastAsia" w:ascii="仿宋_GB2312"/>
          <w:szCs w:val="32"/>
          <w:lang w:val="en-US"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2.各校于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15</w:t>
      </w:r>
      <w:r>
        <w:rPr>
          <w:rFonts w:hint="eastAsia" w:ascii="仿宋_GB2312"/>
          <w:szCs w:val="32"/>
        </w:rPr>
        <w:t>日前纸质报名表学校盖章后交</w:t>
      </w:r>
      <w:r>
        <w:rPr>
          <w:rFonts w:hint="eastAsia" w:ascii="仿宋_GB2312"/>
          <w:szCs w:val="32"/>
          <w:lang w:eastAsia="zh-CN"/>
        </w:rPr>
        <w:t>基教科廖明法</w:t>
      </w:r>
      <w:r>
        <w:rPr>
          <w:rFonts w:hint="eastAsia" w:ascii="仿宋_GB2312"/>
          <w:szCs w:val="32"/>
        </w:rPr>
        <w:t>老师处，</w:t>
      </w:r>
      <w:r>
        <w:rPr>
          <w:rFonts w:ascii="仿宋_GB2312"/>
          <w:szCs w:val="32"/>
        </w:rPr>
        <w:fldChar w:fldCharType="begin"/>
      </w:r>
      <w:r>
        <w:rPr>
          <w:rFonts w:ascii="仿宋_GB2312"/>
          <w:szCs w:val="32"/>
        </w:rPr>
        <w:instrText xml:space="preserve"> HYPERLINK "mailto:</w:instrText>
      </w:r>
      <w:r>
        <w:rPr>
          <w:rFonts w:hint="eastAsia" w:ascii="仿宋_GB2312"/>
          <w:szCs w:val="32"/>
        </w:rPr>
        <w:instrText xml:space="preserve">电子版报名表发送至10280594@qq.com</w:instrText>
      </w:r>
      <w:r>
        <w:rPr>
          <w:rFonts w:ascii="仿宋_GB2312"/>
          <w:szCs w:val="32"/>
        </w:rPr>
        <w:instrText xml:space="preserve">" </w:instrText>
      </w:r>
      <w:r>
        <w:rPr>
          <w:rFonts w:ascii="仿宋_GB2312"/>
          <w:szCs w:val="32"/>
        </w:rPr>
        <w:fldChar w:fldCharType="separate"/>
      </w:r>
      <w:r>
        <w:rPr>
          <w:rStyle w:val="6"/>
          <w:rFonts w:hint="eastAsia" w:ascii="仿宋_GB2312"/>
          <w:color w:val="000000"/>
          <w:szCs w:val="32"/>
        </w:rPr>
        <w:t>电子版报名表发送</w:t>
      </w:r>
      <w:r>
        <w:rPr>
          <w:rStyle w:val="6"/>
          <w:rFonts w:hint="eastAsia" w:ascii="仿宋_GB2312"/>
          <w:szCs w:val="32"/>
        </w:rPr>
        <w:t>至</w:t>
      </w:r>
      <w:r>
        <w:rPr>
          <w:rStyle w:val="6"/>
          <w:rFonts w:hint="eastAsia" w:ascii="仿宋_GB2312"/>
          <w:color w:val="FF0000"/>
          <w:szCs w:val="32"/>
          <w:lang w:val="en-US" w:eastAsia="zh-CN"/>
        </w:rPr>
        <w:t>lmf120</w:t>
      </w:r>
      <w:r>
        <w:rPr>
          <w:rStyle w:val="6"/>
          <w:rFonts w:hint="eastAsia" w:ascii="仿宋_GB2312"/>
          <w:color w:val="FF0000"/>
          <w:szCs w:val="32"/>
        </w:rPr>
        <w:t>@</w:t>
      </w:r>
      <w:r>
        <w:rPr>
          <w:rStyle w:val="6"/>
          <w:rFonts w:hint="eastAsia" w:ascii="仿宋_GB2312"/>
          <w:color w:val="FF0000"/>
          <w:szCs w:val="32"/>
          <w:lang w:val="en-US" w:eastAsia="zh-CN"/>
        </w:rPr>
        <w:t>126</w:t>
      </w:r>
      <w:r>
        <w:rPr>
          <w:rStyle w:val="6"/>
          <w:rFonts w:hint="eastAsia" w:ascii="仿宋_GB2312"/>
          <w:color w:val="FF0000"/>
          <w:szCs w:val="32"/>
        </w:rPr>
        <w:t>.com</w:t>
      </w:r>
      <w:r>
        <w:rPr>
          <w:rFonts w:ascii="仿宋_GB2312"/>
          <w:szCs w:val="32"/>
        </w:rPr>
        <w:fldChar w:fldCharType="end"/>
      </w:r>
      <w:r>
        <w:rPr>
          <w:rFonts w:hint="eastAsia" w:ascii="仿宋_GB2312"/>
          <w:szCs w:val="32"/>
        </w:rPr>
        <w:t>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3.各队报名表提交后（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15</w:t>
      </w:r>
      <w:r>
        <w:rPr>
          <w:rFonts w:hint="eastAsia" w:ascii="仿宋_GB2312"/>
          <w:szCs w:val="32"/>
        </w:rPr>
        <w:t>日）运动员名单不得更换；未报足名额的不得补报。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4.领队会议提交参赛学生学籍证明（带照片）、</w:t>
      </w:r>
      <w:r>
        <w:rPr>
          <w:rFonts w:hint="eastAsia" w:ascii="仿宋_GB2312" w:hAnsi="宋体"/>
          <w:color w:val="000000"/>
          <w:szCs w:val="32"/>
        </w:rPr>
        <w:t>县级以上医院出具的健康证明、人身意外伤害保险证明（建议为参赛学生投保短期特定场所人身意外伤害保险等险种）三项材料。</w:t>
      </w:r>
    </w:p>
    <w:p>
      <w:pPr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/>
          <w:szCs w:val="32"/>
        </w:rPr>
        <w:t> </w:t>
      </w:r>
      <w:r>
        <w:rPr>
          <w:rFonts w:hint="eastAsia" w:ascii="黑体" w:eastAsia="黑体"/>
          <w:color w:val="000000"/>
          <w:szCs w:val="32"/>
        </w:rPr>
        <w:t>九、录取名次与奖励</w:t>
      </w:r>
    </w:p>
    <w:p>
      <w:pPr>
        <w:spacing w:line="520" w:lineRule="exact"/>
        <w:ind w:left="100" w:firstLine="614" w:firstLineChars="192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1.初中男子、女子组、县城小学男子、女子组按实际参赛队伍减一录取，并颁发奖牌。</w:t>
      </w:r>
    </w:p>
    <w:p>
      <w:pPr>
        <w:spacing w:line="520" w:lineRule="exact"/>
        <w:ind w:left="100" w:firstLine="614" w:firstLineChars="192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2.乡镇小学组男子组、女子组获得前六名颁发奖牌（</w:t>
      </w:r>
      <w:r>
        <w:rPr>
          <w:rFonts w:hint="eastAsia" w:ascii="仿宋_GB2312" w:hAnsi="宋体"/>
          <w:color w:val="000000"/>
          <w:szCs w:val="32"/>
        </w:rPr>
        <w:t>不足六队、含六队减一录取</w:t>
      </w:r>
      <w:r>
        <w:rPr>
          <w:rFonts w:hint="eastAsia" w:ascii="仿宋_GB2312"/>
          <w:color w:val="000000"/>
          <w:szCs w:val="32"/>
        </w:rPr>
        <w:t>）。</w:t>
      </w:r>
    </w:p>
    <w:p>
      <w:pPr>
        <w:spacing w:line="520" w:lineRule="exact"/>
        <w:ind w:left="100" w:firstLine="614" w:firstLineChars="192"/>
        <w:rPr>
          <w:rFonts w:hint="eastAsia" w:ascii="仿宋_GB2312"/>
          <w:color w:val="000000"/>
          <w:szCs w:val="32"/>
        </w:rPr>
      </w:pPr>
      <w:r>
        <w:rPr>
          <w:rFonts w:hint="eastAsia" w:ascii="仿宋_GB2312"/>
          <w:color w:val="000000"/>
          <w:szCs w:val="32"/>
          <w:lang w:val="en-US" w:eastAsia="zh-CN"/>
        </w:rPr>
        <w:t>3</w:t>
      </w:r>
      <w:r>
        <w:rPr>
          <w:rFonts w:hint="eastAsia" w:ascii="仿宋_GB2312"/>
          <w:color w:val="000000"/>
          <w:szCs w:val="32"/>
        </w:rPr>
        <w:t>.各组别评出最有价值球员1名并颁发荣誉证书，各组别第一名球队教练颁发“最佳教练”荣誉证书。</w:t>
      </w:r>
    </w:p>
    <w:p>
      <w:pPr>
        <w:spacing w:line="520" w:lineRule="exact"/>
        <w:ind w:left="100" w:firstLine="614" w:firstLineChars="192"/>
        <w:rPr>
          <w:rFonts w:hint="eastAsia" w:ascii="仿宋_GB2312" w:eastAsia="仿宋_GB2312"/>
          <w:color w:val="000000"/>
          <w:szCs w:val="32"/>
          <w:lang w:val="en-US" w:eastAsia="zh-CN"/>
        </w:rPr>
      </w:pPr>
      <w:r>
        <w:rPr>
          <w:rFonts w:hint="eastAsia" w:ascii="仿宋_GB2312"/>
          <w:color w:val="000000"/>
          <w:szCs w:val="32"/>
          <w:lang w:val="en-US" w:eastAsia="zh-CN"/>
        </w:rPr>
        <w:t>4.评选优秀裁判员若干。</w:t>
      </w:r>
    </w:p>
    <w:p>
      <w:pPr>
        <w:ind w:firstLine="640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十、其他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1.各校要确保训练和比赛期间学生的安全。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2.裁判员名单以及其他未尽事项另行通知。</w:t>
      </w:r>
    </w:p>
    <w:p>
      <w:pPr>
        <w:ind w:firstLine="640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3.各代表队食宿自理，回原单位报销。</w:t>
      </w:r>
    </w:p>
    <w:p>
      <w:pPr>
        <w:ind w:firstLine="640" w:firstLineChars="200"/>
        <w:rPr>
          <w:rFonts w:ascii="仿宋_GB2312"/>
          <w:szCs w:val="32"/>
        </w:rPr>
      </w:pPr>
    </w:p>
    <w:sectPr>
      <w:pgSz w:w="11906" w:h="16838"/>
      <w:pgMar w:top="1440" w:right="14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A9"/>
    <w:rsid w:val="000E3D5F"/>
    <w:rsid w:val="002C27A9"/>
    <w:rsid w:val="008B1102"/>
    <w:rsid w:val="00C50889"/>
    <w:rsid w:val="04FE5C0A"/>
    <w:rsid w:val="0B9D5614"/>
    <w:rsid w:val="49172040"/>
    <w:rsid w:val="69CF4F58"/>
    <w:rsid w:val="6F8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qFormat/>
    <w:uiPriority w:val="0"/>
    <w:rPr>
      <w:color w:val="0563C1"/>
      <w:u w:val="single"/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4</Pages>
  <Words>263</Words>
  <Characters>1502</Characters>
  <Lines>12</Lines>
  <Paragraphs>3</Paragraphs>
  <TotalTime>0</TotalTime>
  <ScaleCrop>false</ScaleCrop>
  <LinksUpToDate>false</LinksUpToDate>
  <CharactersWithSpaces>1762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2017-09-06T00:49:00Z</dcterms:created>
  <dc:creator>Administrator</dc:creator>
  <cp:lastModifiedBy>笨笨熊，5，</cp:lastModifiedBy>
  <dcterms:modified xsi:type="dcterms:W3CDTF">2019-03-12T07:27:57Z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