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78" w:rsidRPr="00266297" w:rsidRDefault="001F0B78" w:rsidP="001F0B78">
      <w:pPr>
        <w:widowControl/>
        <w:shd w:val="clear" w:color="auto" w:fill="FFFFFF"/>
        <w:spacing w:line="450" w:lineRule="atLeast"/>
        <w:jc w:val="center"/>
        <w:outlineLvl w:val="1"/>
        <w:rPr>
          <w:rFonts w:ascii="宋体" w:eastAsia="宋体" w:hAnsi="宋体" w:cs="宋体"/>
          <w:kern w:val="0"/>
          <w:sz w:val="44"/>
          <w:szCs w:val="44"/>
        </w:rPr>
      </w:pPr>
      <w:r w:rsidRPr="00266297">
        <w:rPr>
          <w:rFonts w:ascii="宋体" w:eastAsia="宋体" w:hAnsi="宋体" w:cs="宋体" w:hint="eastAsia"/>
          <w:kern w:val="0"/>
          <w:sz w:val="44"/>
          <w:szCs w:val="44"/>
        </w:rPr>
        <w:t>遂昌县教育局关于开展教育基本现代化县创建工作专项督导检查的通知</w:t>
      </w:r>
    </w:p>
    <w:p w:rsidR="001F0B78" w:rsidRPr="001F0B78" w:rsidRDefault="001F0B78" w:rsidP="001F0B78">
      <w:pPr>
        <w:widowControl/>
        <w:shd w:val="clear" w:color="auto" w:fill="FFFFFF"/>
        <w:spacing w:line="585" w:lineRule="atLeast"/>
        <w:jc w:val="left"/>
        <w:rPr>
          <w:rFonts w:ascii="仿宋_GB2312" w:eastAsia="仿宋_GB2312" w:hAnsi="微软雅黑" w:cs="宋体"/>
          <w:color w:val="333333"/>
          <w:kern w:val="0"/>
          <w:sz w:val="32"/>
          <w:szCs w:val="32"/>
        </w:rPr>
      </w:pPr>
    </w:p>
    <w:p w:rsidR="001F0B78" w:rsidRPr="001F0B78" w:rsidRDefault="001F0B78" w:rsidP="001F0B78">
      <w:pPr>
        <w:widowControl/>
        <w:shd w:val="clear" w:color="auto" w:fill="FFFFFF"/>
        <w:spacing w:line="585" w:lineRule="atLeast"/>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县属学校，各乡镇（街道）中小学、幼儿园，各中心成技校：</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县教育现代化县创建推进会议召开后，全县教育系统认真贯彻落实会议精神，</w:t>
      </w:r>
      <w:proofErr w:type="gramStart"/>
      <w:r w:rsidRPr="001F0B78">
        <w:rPr>
          <w:rFonts w:ascii="仿宋_GB2312" w:eastAsia="仿宋_GB2312" w:hAnsi="微软雅黑" w:cs="宋体" w:hint="eastAsia"/>
          <w:color w:val="333333"/>
          <w:kern w:val="0"/>
          <w:sz w:val="32"/>
          <w:szCs w:val="32"/>
        </w:rPr>
        <w:t>对照省</w:t>
      </w:r>
      <w:proofErr w:type="gramEnd"/>
      <w:r w:rsidRPr="001F0B78">
        <w:rPr>
          <w:rFonts w:ascii="仿宋_GB2312" w:eastAsia="仿宋_GB2312" w:hAnsi="微软雅黑" w:cs="宋体" w:hint="eastAsia"/>
          <w:color w:val="333333"/>
          <w:kern w:val="0"/>
          <w:sz w:val="32"/>
          <w:szCs w:val="32"/>
        </w:rPr>
        <w:t>41项指标，落实工作责任，取得了阶段性的成果，但</w:t>
      </w:r>
      <w:proofErr w:type="gramStart"/>
      <w:r w:rsidRPr="001F0B78">
        <w:rPr>
          <w:rFonts w:ascii="仿宋_GB2312" w:eastAsia="仿宋_GB2312" w:hAnsi="微软雅黑" w:cs="宋体" w:hint="eastAsia"/>
          <w:color w:val="333333"/>
          <w:kern w:val="0"/>
          <w:sz w:val="32"/>
          <w:szCs w:val="32"/>
        </w:rPr>
        <w:t>对照省</w:t>
      </w:r>
      <w:proofErr w:type="gramEnd"/>
      <w:r w:rsidRPr="001F0B78">
        <w:rPr>
          <w:rFonts w:ascii="仿宋_GB2312" w:eastAsia="仿宋_GB2312" w:hAnsi="微软雅黑" w:cs="宋体" w:hint="eastAsia"/>
          <w:color w:val="333333"/>
          <w:kern w:val="0"/>
          <w:sz w:val="32"/>
          <w:szCs w:val="32"/>
        </w:rPr>
        <w:t>创建标准仍有不少问题需要进一步改进和完善。为进一步推动创建工作，检查学校的创建成效，确保高水平、高质量接受省评估验收，经研究，决定从12月25日开始，组织开展教育基本现代化县创建工作专项督查。现将督查有关事项通知如下：</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b/>
          <w:bCs/>
          <w:color w:val="333333"/>
          <w:kern w:val="0"/>
          <w:sz w:val="32"/>
        </w:rPr>
        <w:t>一、督查对</w:t>
      </w:r>
      <w:proofErr w:type="gramStart"/>
      <w:r w:rsidRPr="001F0B78">
        <w:rPr>
          <w:rFonts w:ascii="仿宋_GB2312" w:eastAsia="仿宋_GB2312" w:hAnsi="微软雅黑" w:cs="宋体" w:hint="eastAsia"/>
          <w:b/>
          <w:bCs/>
          <w:color w:val="333333"/>
          <w:kern w:val="0"/>
          <w:sz w:val="32"/>
        </w:rPr>
        <w:t>象</w:t>
      </w:r>
      <w:proofErr w:type="gramEnd"/>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全县各中小学、幼儿园，各中心成技校。</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b/>
          <w:bCs/>
          <w:color w:val="333333"/>
          <w:kern w:val="0"/>
          <w:sz w:val="32"/>
        </w:rPr>
        <w:t>二、督查内容</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1.学校创建现代化县工作落实情况。包括组织机构建立、氛围营造，有关文件和知识的学习，制作学校简介及宣传展板情况及当地政府领导参与教育现代化县创建工作情况等。</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2.台账资料。教育现代化创建资料完成情况，各种过程性材料齐全、可信度高。</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3.德育工作。主要对学校德育课程建设、德育导师制实施、时政教育、法制教育、生命教育、留守儿童和困境学生关爱帮扶等方面工作进行督查。</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lastRenderedPageBreak/>
        <w:t>4.课程改革。主要对学校课程规划、课程建设、课程实施、课堂教学改革、作业管理、创新评价机制、学生核心素养培养等方面工作进行督查。</w:t>
      </w:r>
      <w:bookmarkStart w:id="0" w:name="_GoBack"/>
      <w:bookmarkEnd w:id="0"/>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5.规范办学。规范入学分班、学籍管理、课程开设、作息时间、教师教学、考试评价、教材教辅等方面工作进行督查。特别是全科德育理念、一年级学科知识“零起点”教学和</w:t>
      </w:r>
      <w:proofErr w:type="gramStart"/>
      <w:r w:rsidRPr="001F0B78">
        <w:rPr>
          <w:rFonts w:ascii="仿宋_GB2312" w:eastAsia="仿宋_GB2312" w:hAnsi="微软雅黑" w:cs="宋体" w:hint="eastAsia"/>
          <w:color w:val="333333"/>
          <w:kern w:val="0"/>
          <w:sz w:val="32"/>
          <w:szCs w:val="32"/>
        </w:rPr>
        <w:t>音、</w:t>
      </w:r>
      <w:proofErr w:type="gramEnd"/>
      <w:r w:rsidRPr="001F0B78">
        <w:rPr>
          <w:rFonts w:ascii="仿宋_GB2312" w:eastAsia="仿宋_GB2312" w:hAnsi="微软雅黑" w:cs="宋体" w:hint="eastAsia"/>
          <w:color w:val="333333"/>
          <w:kern w:val="0"/>
          <w:sz w:val="32"/>
          <w:szCs w:val="32"/>
        </w:rPr>
        <w:t>体、美、信息技术及拓展性课程、综合实践课程、德育课程按标准设置（课表要有体现），用好四本省级德育地方教材，大课间及社团活动开展等，保证中小学生每天至少有一小时校园体育活动，学校作息表、课程表</w:t>
      </w:r>
      <w:proofErr w:type="gramStart"/>
      <w:r w:rsidRPr="001F0B78">
        <w:rPr>
          <w:rFonts w:ascii="仿宋_GB2312" w:eastAsia="仿宋_GB2312" w:hAnsi="微软雅黑" w:cs="宋体" w:hint="eastAsia"/>
          <w:color w:val="333333"/>
          <w:kern w:val="0"/>
          <w:sz w:val="32"/>
          <w:szCs w:val="32"/>
        </w:rPr>
        <w:t>需体现</w:t>
      </w:r>
      <w:proofErr w:type="gramEnd"/>
      <w:r w:rsidRPr="001F0B78">
        <w:rPr>
          <w:rFonts w:ascii="仿宋_GB2312" w:eastAsia="仿宋_GB2312" w:hAnsi="微软雅黑" w:cs="宋体" w:hint="eastAsia"/>
          <w:color w:val="333333"/>
          <w:kern w:val="0"/>
          <w:sz w:val="32"/>
          <w:szCs w:val="32"/>
        </w:rPr>
        <w:t>校园体育活动时间、大课间活动等。大课间活动必须有整体安排方案体现一小时时间组成。</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6.家访工作。主要对家校联动，家校共育，</w:t>
      </w:r>
      <w:proofErr w:type="gramStart"/>
      <w:r w:rsidRPr="001F0B78">
        <w:rPr>
          <w:rFonts w:ascii="仿宋_GB2312" w:eastAsia="仿宋_GB2312" w:hAnsi="微软雅黑" w:cs="宋体" w:hint="eastAsia"/>
          <w:color w:val="333333"/>
          <w:kern w:val="0"/>
          <w:sz w:val="32"/>
          <w:szCs w:val="32"/>
        </w:rPr>
        <w:t>千师访</w:t>
      </w:r>
      <w:proofErr w:type="gramEnd"/>
      <w:r w:rsidRPr="001F0B78">
        <w:rPr>
          <w:rFonts w:ascii="仿宋_GB2312" w:eastAsia="仿宋_GB2312" w:hAnsi="微软雅黑" w:cs="宋体" w:hint="eastAsia"/>
          <w:color w:val="333333"/>
          <w:kern w:val="0"/>
          <w:sz w:val="32"/>
          <w:szCs w:val="32"/>
        </w:rPr>
        <w:t>万家的活动情况，以及家</w:t>
      </w:r>
      <w:proofErr w:type="gramStart"/>
      <w:r w:rsidRPr="001F0B78">
        <w:rPr>
          <w:rFonts w:ascii="仿宋_GB2312" w:eastAsia="仿宋_GB2312" w:hAnsi="微软雅黑" w:cs="宋体" w:hint="eastAsia"/>
          <w:color w:val="333333"/>
          <w:kern w:val="0"/>
          <w:sz w:val="32"/>
          <w:szCs w:val="32"/>
        </w:rPr>
        <w:t>校文化</w:t>
      </w:r>
      <w:proofErr w:type="gramEnd"/>
      <w:r w:rsidRPr="001F0B78">
        <w:rPr>
          <w:rFonts w:ascii="仿宋_GB2312" w:eastAsia="仿宋_GB2312" w:hAnsi="微软雅黑" w:cs="宋体" w:hint="eastAsia"/>
          <w:color w:val="333333"/>
          <w:kern w:val="0"/>
          <w:sz w:val="32"/>
          <w:szCs w:val="32"/>
        </w:rPr>
        <w:t>课程建设和家长委员会、家长学校工作开展取得的成效及存在的不足等方面进行督查。</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7.队伍建设。主要对教师队伍建设规划、对教师的专业发展培训及培训工作和经费使用情况，学历等达标情况、师德师风建设及减负工作、有偿家教的治理等工作督查。</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8.校园安全。对校园周边环境整治及物防、技防、人防到位情况、安全管理制度及突发事件应急预案、各类责任书、安全演练、安全教育活动、校园欺凌综合治理等校园安全工</w:t>
      </w:r>
      <w:r w:rsidRPr="001F0B78">
        <w:rPr>
          <w:rFonts w:ascii="仿宋_GB2312" w:eastAsia="仿宋_GB2312" w:hAnsi="微软雅黑" w:cs="宋体" w:hint="eastAsia"/>
          <w:color w:val="333333"/>
          <w:kern w:val="0"/>
          <w:sz w:val="32"/>
          <w:szCs w:val="32"/>
        </w:rPr>
        <w:lastRenderedPageBreak/>
        <w:t>作开展情况督查。学校传达室安全设施到位、安保人</w:t>
      </w:r>
      <w:proofErr w:type="gramStart"/>
      <w:r w:rsidRPr="001F0B78">
        <w:rPr>
          <w:rFonts w:ascii="仿宋_GB2312" w:eastAsia="仿宋_GB2312" w:hAnsi="微软雅黑" w:cs="宋体" w:hint="eastAsia"/>
          <w:color w:val="333333"/>
          <w:kern w:val="0"/>
          <w:sz w:val="32"/>
          <w:szCs w:val="32"/>
        </w:rPr>
        <w:t>员规范</w:t>
      </w:r>
      <w:proofErr w:type="gramEnd"/>
      <w:r w:rsidRPr="001F0B78">
        <w:rPr>
          <w:rFonts w:ascii="仿宋_GB2312" w:eastAsia="仿宋_GB2312" w:hAnsi="微软雅黑" w:cs="宋体" w:hint="eastAsia"/>
          <w:color w:val="333333"/>
          <w:kern w:val="0"/>
          <w:sz w:val="32"/>
          <w:szCs w:val="32"/>
        </w:rPr>
        <w:t>上岗、来人正常登记。</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9.校园环境。学校校园环境，学校大门两侧环境，校门前环境整洁，进校园后要在醒目位置看到社会主义核心价值观、一训三风等。板报、橱窗及时更新。寝室管理规范有序、办公室、教室、楼道、宿舍、食堂清洁卫生，厕所无异味。</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10.文化建设。校园文化建设情况，要体现办学特色，要立足学校</w:t>
      </w:r>
      <w:proofErr w:type="gramStart"/>
      <w:r w:rsidRPr="001F0B78">
        <w:rPr>
          <w:rFonts w:ascii="仿宋_GB2312" w:eastAsia="仿宋_GB2312" w:hAnsi="微软雅黑" w:cs="宋体" w:hint="eastAsia"/>
          <w:color w:val="333333"/>
          <w:kern w:val="0"/>
          <w:sz w:val="32"/>
          <w:szCs w:val="32"/>
        </w:rPr>
        <w:t>校</w:t>
      </w:r>
      <w:proofErr w:type="gramEnd"/>
      <w:r w:rsidRPr="001F0B78">
        <w:rPr>
          <w:rFonts w:ascii="仿宋_GB2312" w:eastAsia="仿宋_GB2312" w:hAnsi="微软雅黑" w:cs="宋体" w:hint="eastAsia"/>
          <w:color w:val="333333"/>
          <w:kern w:val="0"/>
          <w:sz w:val="32"/>
          <w:szCs w:val="32"/>
        </w:rPr>
        <w:t>情实际创造具有自己特色的校园文化和文化氛围。</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11.教育装备。按照创建省教育技术装备规范管理示范县的工作要求，学校是否有实验室、图书室、体育室、音乐室等专用教室及县级示范功能室，仪器设备配备达标，摆放有序，管理规范，室内清洁，制度上墙，管理档案资料完整（各类功能室、仪器设备的使用管理登记要完整详实）。</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12.城乡成人（社区）学校督查内容。各项活动培训资料收集齐全，活动室、电脑、图书等配备到位，各项规章制度齐全且上墙，形成辐射城乡的成人教育网络。</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13.幼儿园管理。按照</w:t>
      </w:r>
      <w:proofErr w:type="gramStart"/>
      <w:r w:rsidRPr="001F0B78">
        <w:rPr>
          <w:rFonts w:ascii="仿宋_GB2312" w:eastAsia="仿宋_GB2312" w:hAnsi="微软雅黑" w:cs="宋体" w:hint="eastAsia"/>
          <w:color w:val="333333"/>
          <w:kern w:val="0"/>
          <w:sz w:val="32"/>
          <w:szCs w:val="32"/>
        </w:rPr>
        <w:t>等级园</w:t>
      </w:r>
      <w:proofErr w:type="gramEnd"/>
      <w:r w:rsidRPr="001F0B78">
        <w:rPr>
          <w:rFonts w:ascii="仿宋_GB2312" w:eastAsia="仿宋_GB2312" w:hAnsi="微软雅黑" w:cs="宋体" w:hint="eastAsia"/>
          <w:color w:val="333333"/>
          <w:kern w:val="0"/>
          <w:sz w:val="32"/>
          <w:szCs w:val="32"/>
        </w:rPr>
        <w:t>的有关要求整理好各类档案（全乡适龄儿童名册、在外就读名册、本园名册、教师名册、各类常规管理档案等）以及幼儿园环境文化、</w:t>
      </w:r>
      <w:proofErr w:type="gramStart"/>
      <w:r w:rsidRPr="001F0B78">
        <w:rPr>
          <w:rFonts w:ascii="仿宋_GB2312" w:eastAsia="仿宋_GB2312" w:hAnsi="微软雅黑" w:cs="宋体" w:hint="eastAsia"/>
          <w:color w:val="333333"/>
          <w:kern w:val="0"/>
          <w:sz w:val="32"/>
          <w:szCs w:val="32"/>
        </w:rPr>
        <w:t>园本课程</w:t>
      </w:r>
      <w:proofErr w:type="gramEnd"/>
      <w:r w:rsidRPr="001F0B78">
        <w:rPr>
          <w:rFonts w:ascii="仿宋_GB2312" w:eastAsia="仿宋_GB2312" w:hAnsi="微软雅黑" w:cs="宋体" w:hint="eastAsia"/>
          <w:color w:val="333333"/>
          <w:kern w:val="0"/>
          <w:sz w:val="32"/>
          <w:szCs w:val="32"/>
        </w:rPr>
        <w:t>建设、提升保教质量情况进行督查。</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b/>
          <w:bCs/>
          <w:color w:val="333333"/>
          <w:kern w:val="0"/>
          <w:sz w:val="32"/>
        </w:rPr>
        <w:t>三、督查程序</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lastRenderedPageBreak/>
        <w:t>1.听取学校负责人关于教育现代化创建情况汇报；</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2.对照督查表查看校容校貌、规范管理等方面情况；</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3.查阅档案资料，座谈、访谈；</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4.反馈督查情况。</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黑体" w:eastAsia="黑体" w:hAnsi="黑体" w:cs="宋体" w:hint="eastAsia"/>
          <w:color w:val="333333"/>
          <w:kern w:val="0"/>
          <w:sz w:val="32"/>
          <w:szCs w:val="32"/>
        </w:rPr>
        <w:t>四、督查人员安排</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宋体" w:eastAsia="宋体" w:hAnsi="宋体" w:cs="宋体" w:hint="eastAsia"/>
          <w:b/>
          <w:bCs/>
          <w:color w:val="333333"/>
          <w:kern w:val="0"/>
          <w:sz w:val="32"/>
        </w:rPr>
        <w:t> </w:t>
      </w:r>
    </w:p>
    <w:tbl>
      <w:tblPr>
        <w:tblW w:w="0" w:type="auto"/>
        <w:tblCellMar>
          <w:left w:w="0" w:type="dxa"/>
          <w:right w:w="0" w:type="dxa"/>
        </w:tblCellMar>
        <w:tblLook w:val="04A0"/>
      </w:tblPr>
      <w:tblGrid>
        <w:gridCol w:w="540"/>
        <w:gridCol w:w="1875"/>
        <w:gridCol w:w="885"/>
        <w:gridCol w:w="720"/>
        <w:gridCol w:w="945"/>
        <w:gridCol w:w="2835"/>
      </w:tblGrid>
      <w:tr w:rsidR="001F0B78" w:rsidRPr="001F0B78" w:rsidTr="001F0B78">
        <w:tc>
          <w:tcPr>
            <w:tcW w:w="5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组别</w:t>
            </w:r>
          </w:p>
        </w:tc>
        <w:tc>
          <w:tcPr>
            <w:tcW w:w="1875" w:type="dxa"/>
            <w:tcBorders>
              <w:top w:val="single" w:sz="6" w:space="0" w:color="000000"/>
              <w:left w:val="single" w:sz="6" w:space="0" w:color="auto"/>
              <w:bottom w:val="single" w:sz="6" w:space="0" w:color="000000"/>
              <w:right w:val="single" w:sz="6" w:space="0" w:color="000000"/>
            </w:tcBorders>
            <w:tcMar>
              <w:top w:w="0" w:type="dxa"/>
              <w:left w:w="105" w:type="dxa"/>
              <w:bottom w:w="0" w:type="dxa"/>
              <w:right w:w="105" w:type="dxa"/>
            </w:tcMa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学</w:t>
            </w:r>
            <w:r w:rsidRPr="001F0B78">
              <w:rPr>
                <w:rFonts w:ascii="仿宋_GB2312" w:eastAsia="仿宋_GB2312" w:hAnsi="宋体" w:cs="宋体" w:hint="eastAsia"/>
                <w:color w:val="333333"/>
                <w:kern w:val="0"/>
                <w:sz w:val="24"/>
                <w:szCs w:val="24"/>
              </w:rPr>
              <w:t>   </w:t>
            </w:r>
            <w:r w:rsidRPr="001F0B78">
              <w:rPr>
                <w:rFonts w:ascii="仿宋_GB2312" w:eastAsia="仿宋_GB2312" w:hAnsi="宋体" w:cs="宋体" w:hint="eastAsia"/>
                <w:color w:val="333333"/>
                <w:kern w:val="0"/>
                <w:sz w:val="24"/>
                <w:szCs w:val="24"/>
              </w:rPr>
              <w:t xml:space="preserve"> 校</w:t>
            </w:r>
          </w:p>
        </w:tc>
        <w:tc>
          <w:tcPr>
            <w:tcW w:w="885" w:type="dxa"/>
            <w:tcBorders>
              <w:top w:val="single" w:sz="6" w:space="0" w:color="000000"/>
              <w:left w:val="single" w:sz="6" w:space="0" w:color="auto"/>
              <w:bottom w:val="single" w:sz="6" w:space="0" w:color="000000"/>
              <w:right w:val="single" w:sz="6" w:space="0" w:color="000000"/>
            </w:tcBorders>
            <w:tcMar>
              <w:top w:w="0" w:type="dxa"/>
              <w:left w:w="105" w:type="dxa"/>
              <w:bottom w:w="0" w:type="dxa"/>
              <w:right w:w="105" w:type="dxa"/>
            </w:tcMa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督查时 间</w:t>
            </w:r>
          </w:p>
        </w:tc>
        <w:tc>
          <w:tcPr>
            <w:tcW w:w="720" w:type="dxa"/>
            <w:tcBorders>
              <w:top w:val="single" w:sz="6" w:space="0" w:color="000000"/>
              <w:left w:val="single" w:sz="6" w:space="0" w:color="auto"/>
              <w:bottom w:val="single" w:sz="6" w:space="0" w:color="000000"/>
              <w:right w:val="single" w:sz="6" w:space="0" w:color="000000"/>
            </w:tcBorders>
            <w:tcMar>
              <w:top w:w="0" w:type="dxa"/>
              <w:left w:w="105" w:type="dxa"/>
              <w:bottom w:w="0" w:type="dxa"/>
              <w:right w:w="105" w:type="dxa"/>
            </w:tcMa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责任领导</w:t>
            </w:r>
          </w:p>
        </w:tc>
        <w:tc>
          <w:tcPr>
            <w:tcW w:w="945" w:type="dxa"/>
            <w:tcBorders>
              <w:top w:val="single" w:sz="6" w:space="0" w:color="000000"/>
              <w:left w:val="single" w:sz="6" w:space="0" w:color="auto"/>
              <w:bottom w:val="single" w:sz="6" w:space="0" w:color="000000"/>
              <w:right w:val="single" w:sz="6" w:space="0" w:color="000000"/>
            </w:tcBorders>
            <w:tcMar>
              <w:top w:w="0" w:type="dxa"/>
              <w:left w:w="105" w:type="dxa"/>
              <w:bottom w:w="0" w:type="dxa"/>
              <w:right w:w="105" w:type="dxa"/>
            </w:tcMa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组长</w:t>
            </w:r>
          </w:p>
        </w:tc>
        <w:tc>
          <w:tcPr>
            <w:tcW w:w="2835" w:type="dxa"/>
            <w:tcBorders>
              <w:top w:val="single" w:sz="6" w:space="0" w:color="000000"/>
              <w:left w:val="single" w:sz="6" w:space="0" w:color="auto"/>
              <w:bottom w:val="single" w:sz="6" w:space="0" w:color="000000"/>
              <w:right w:val="single" w:sz="6" w:space="0" w:color="000000"/>
            </w:tcBorders>
            <w:tcMar>
              <w:top w:w="0" w:type="dxa"/>
              <w:left w:w="105" w:type="dxa"/>
              <w:bottom w:w="0" w:type="dxa"/>
              <w:right w:w="105" w:type="dxa"/>
            </w:tcMa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成员</w:t>
            </w:r>
          </w:p>
        </w:tc>
      </w:tr>
      <w:tr w:rsidR="001F0B78" w:rsidRPr="001F0B78" w:rsidTr="001F0B78">
        <w:trPr>
          <w:trHeight w:val="1710"/>
        </w:trPr>
        <w:tc>
          <w:tcPr>
            <w:tcW w:w="540" w:type="dxa"/>
            <w:tcBorders>
              <w:top w:val="single" w:sz="6" w:space="0" w:color="auto"/>
              <w:left w:val="single" w:sz="6" w:space="0" w:color="000000"/>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第</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一</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组</w:t>
            </w:r>
          </w:p>
        </w:tc>
        <w:tc>
          <w:tcPr>
            <w:tcW w:w="187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left"/>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遂昌中学、育才中学、民族中学、遂昌三中、云</w:t>
            </w:r>
            <w:proofErr w:type="gramStart"/>
            <w:r w:rsidRPr="001F0B78">
              <w:rPr>
                <w:rFonts w:ascii="仿宋_GB2312" w:eastAsia="仿宋_GB2312" w:hAnsi="宋体" w:cs="宋体" w:hint="eastAsia"/>
                <w:color w:val="333333"/>
                <w:kern w:val="0"/>
                <w:sz w:val="24"/>
                <w:szCs w:val="24"/>
              </w:rPr>
              <w:t>峰中心</w:t>
            </w:r>
            <w:proofErr w:type="gramEnd"/>
            <w:r w:rsidRPr="001F0B78">
              <w:rPr>
                <w:rFonts w:ascii="仿宋_GB2312" w:eastAsia="仿宋_GB2312" w:hAnsi="宋体" w:cs="宋体" w:hint="eastAsia"/>
                <w:color w:val="333333"/>
                <w:kern w:val="0"/>
                <w:sz w:val="24"/>
                <w:szCs w:val="24"/>
              </w:rPr>
              <w:t>学校（马头校区）、云峰幼儿园、</w:t>
            </w:r>
          </w:p>
        </w:tc>
        <w:tc>
          <w:tcPr>
            <w:tcW w:w="885" w:type="dxa"/>
            <w:vMerge w:val="restart"/>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2018年</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1月</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2日</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lastRenderedPageBreak/>
              <w:t>---</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2018年</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3月</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30日</w:t>
            </w:r>
          </w:p>
        </w:tc>
        <w:tc>
          <w:tcPr>
            <w:tcW w:w="720" w:type="dxa"/>
            <w:vMerge w:val="restart"/>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lastRenderedPageBreak/>
              <w:t>张</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延</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洪</w:t>
            </w:r>
          </w:p>
        </w:tc>
        <w:tc>
          <w:tcPr>
            <w:tcW w:w="94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proofErr w:type="gramStart"/>
            <w:r w:rsidRPr="001F0B78">
              <w:rPr>
                <w:rFonts w:ascii="仿宋_GB2312" w:eastAsia="仿宋_GB2312" w:hAnsi="宋体" w:cs="宋体" w:hint="eastAsia"/>
                <w:color w:val="333333"/>
                <w:kern w:val="0"/>
                <w:sz w:val="24"/>
                <w:szCs w:val="24"/>
              </w:rPr>
              <w:t>雷土松</w:t>
            </w:r>
            <w:proofErr w:type="gramEnd"/>
          </w:p>
        </w:tc>
        <w:tc>
          <w:tcPr>
            <w:tcW w:w="283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潘卫平、翁清林、叶增喜</w:t>
            </w:r>
          </w:p>
        </w:tc>
      </w:tr>
      <w:tr w:rsidR="001F0B78" w:rsidRPr="001F0B78" w:rsidTr="001F0B78">
        <w:trPr>
          <w:trHeight w:val="1560"/>
        </w:trPr>
        <w:tc>
          <w:tcPr>
            <w:tcW w:w="540" w:type="dxa"/>
            <w:tcBorders>
              <w:top w:val="single" w:sz="6" w:space="0" w:color="auto"/>
              <w:left w:val="single" w:sz="6" w:space="0" w:color="000000"/>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第</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二</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组</w:t>
            </w:r>
          </w:p>
        </w:tc>
        <w:tc>
          <w:tcPr>
            <w:tcW w:w="187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left"/>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实验小学、育才小学、</w:t>
            </w:r>
          </w:p>
          <w:p w:rsidR="001F0B78" w:rsidRPr="001F0B78" w:rsidRDefault="001F0B78" w:rsidP="001F0B78">
            <w:pPr>
              <w:widowControl/>
              <w:spacing w:line="480" w:lineRule="atLeast"/>
              <w:jc w:val="left"/>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妙高小学、梅溪小学、</w:t>
            </w:r>
          </w:p>
          <w:p w:rsidR="001F0B78" w:rsidRPr="001F0B78" w:rsidRDefault="001F0B78" w:rsidP="001F0B78">
            <w:pPr>
              <w:widowControl/>
              <w:spacing w:line="480" w:lineRule="atLeast"/>
              <w:jc w:val="left"/>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金岸小学、后江小学</w:t>
            </w:r>
          </w:p>
        </w:tc>
        <w:tc>
          <w:tcPr>
            <w:tcW w:w="0" w:type="auto"/>
            <w:vMerge/>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1F0B78" w:rsidRPr="001F0B78" w:rsidRDefault="001F0B78" w:rsidP="001F0B78">
            <w:pPr>
              <w:widowControl/>
              <w:jc w:val="left"/>
              <w:rPr>
                <w:rFonts w:ascii="宋体" w:eastAsia="宋体" w:hAnsi="宋体" w:cs="宋体"/>
                <w:color w:val="333333"/>
                <w:kern w:val="0"/>
                <w:sz w:val="24"/>
                <w:szCs w:val="24"/>
              </w:rPr>
            </w:pPr>
          </w:p>
        </w:tc>
        <w:tc>
          <w:tcPr>
            <w:tcW w:w="0" w:type="auto"/>
            <w:vMerge/>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jc w:val="left"/>
              <w:rPr>
                <w:rFonts w:ascii="宋体" w:eastAsia="宋体" w:hAnsi="宋体" w:cs="宋体"/>
                <w:color w:val="333333"/>
                <w:kern w:val="0"/>
                <w:sz w:val="24"/>
                <w:szCs w:val="24"/>
              </w:rPr>
            </w:pPr>
          </w:p>
        </w:tc>
        <w:tc>
          <w:tcPr>
            <w:tcW w:w="94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廖观雄</w:t>
            </w:r>
          </w:p>
        </w:tc>
        <w:tc>
          <w:tcPr>
            <w:tcW w:w="283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范显庆、</w:t>
            </w:r>
            <w:proofErr w:type="gramStart"/>
            <w:r w:rsidRPr="001F0B78">
              <w:rPr>
                <w:rFonts w:ascii="仿宋_GB2312" w:eastAsia="仿宋_GB2312" w:hAnsi="宋体" w:cs="宋体" w:hint="eastAsia"/>
                <w:color w:val="333333"/>
                <w:kern w:val="0"/>
                <w:sz w:val="24"/>
                <w:szCs w:val="24"/>
              </w:rPr>
              <w:t>谢最俊</w:t>
            </w:r>
            <w:proofErr w:type="gramEnd"/>
            <w:r w:rsidRPr="001F0B78">
              <w:rPr>
                <w:rFonts w:ascii="仿宋_GB2312" w:eastAsia="仿宋_GB2312" w:hAnsi="宋体" w:cs="宋体" w:hint="eastAsia"/>
                <w:color w:val="333333"/>
                <w:kern w:val="0"/>
                <w:sz w:val="24"/>
                <w:szCs w:val="24"/>
              </w:rPr>
              <w:t>、叶 锐</w:t>
            </w:r>
          </w:p>
        </w:tc>
      </w:tr>
      <w:tr w:rsidR="001F0B78" w:rsidRPr="001F0B78" w:rsidTr="001F0B78">
        <w:trPr>
          <w:trHeight w:val="1260"/>
        </w:trPr>
        <w:tc>
          <w:tcPr>
            <w:tcW w:w="540" w:type="dxa"/>
            <w:tcBorders>
              <w:top w:val="single" w:sz="6" w:space="0" w:color="auto"/>
              <w:left w:val="single" w:sz="6" w:space="0" w:color="000000"/>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第</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三</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组</w:t>
            </w:r>
          </w:p>
        </w:tc>
        <w:tc>
          <w:tcPr>
            <w:tcW w:w="187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left"/>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金竹小学（古楼、</w:t>
            </w:r>
            <w:proofErr w:type="gramStart"/>
            <w:r w:rsidRPr="001F0B78">
              <w:rPr>
                <w:rFonts w:ascii="仿宋_GB2312" w:eastAsia="仿宋_GB2312" w:hAnsi="宋体" w:cs="宋体" w:hint="eastAsia"/>
                <w:color w:val="333333"/>
                <w:kern w:val="0"/>
                <w:sz w:val="24"/>
                <w:szCs w:val="24"/>
              </w:rPr>
              <w:t>梭溪校区</w:t>
            </w:r>
            <w:proofErr w:type="gramEnd"/>
            <w:r w:rsidRPr="001F0B78">
              <w:rPr>
                <w:rFonts w:ascii="仿宋_GB2312" w:eastAsia="仿宋_GB2312" w:hAnsi="宋体" w:cs="宋体" w:hint="eastAsia"/>
                <w:color w:val="333333"/>
                <w:kern w:val="0"/>
                <w:sz w:val="24"/>
                <w:szCs w:val="24"/>
              </w:rPr>
              <w:t>）、湖山小学、王村口小学、龙洋小学、</w:t>
            </w:r>
            <w:r w:rsidRPr="001F0B78">
              <w:rPr>
                <w:rFonts w:ascii="宋体" w:eastAsia="宋体" w:hAnsi="宋体" w:cs="宋体"/>
                <w:color w:val="333333"/>
                <w:kern w:val="0"/>
                <w:sz w:val="24"/>
                <w:szCs w:val="24"/>
              </w:rPr>
              <w:t>垵</w:t>
            </w:r>
            <w:r w:rsidRPr="001F0B78">
              <w:rPr>
                <w:rFonts w:ascii="仿宋_GB2312" w:eastAsia="仿宋_GB2312" w:hAnsi="宋体" w:cs="宋体" w:hint="eastAsia"/>
                <w:color w:val="333333"/>
                <w:kern w:val="0"/>
                <w:sz w:val="24"/>
                <w:szCs w:val="24"/>
              </w:rPr>
              <w:t>口小学</w:t>
            </w:r>
          </w:p>
        </w:tc>
        <w:tc>
          <w:tcPr>
            <w:tcW w:w="0" w:type="auto"/>
            <w:vMerge/>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1F0B78" w:rsidRPr="001F0B78" w:rsidRDefault="001F0B78" w:rsidP="001F0B78">
            <w:pPr>
              <w:widowControl/>
              <w:jc w:val="left"/>
              <w:rPr>
                <w:rFonts w:ascii="宋体" w:eastAsia="宋体" w:hAnsi="宋体" w:cs="宋体"/>
                <w:color w:val="333333"/>
                <w:kern w:val="0"/>
                <w:sz w:val="24"/>
                <w:szCs w:val="24"/>
              </w:rPr>
            </w:pPr>
          </w:p>
        </w:tc>
        <w:tc>
          <w:tcPr>
            <w:tcW w:w="720" w:type="dxa"/>
            <w:vMerge w:val="restart"/>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林</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建</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立</w:t>
            </w:r>
          </w:p>
        </w:tc>
        <w:tc>
          <w:tcPr>
            <w:tcW w:w="94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proofErr w:type="gramStart"/>
            <w:r w:rsidRPr="001F0B78">
              <w:rPr>
                <w:rFonts w:ascii="仿宋_GB2312" w:eastAsia="仿宋_GB2312" w:hAnsi="宋体" w:cs="宋体" w:hint="eastAsia"/>
                <w:color w:val="333333"/>
                <w:kern w:val="0"/>
                <w:sz w:val="24"/>
                <w:szCs w:val="24"/>
              </w:rPr>
              <w:t>苏观雄</w:t>
            </w:r>
            <w:proofErr w:type="gramEnd"/>
          </w:p>
        </w:tc>
        <w:tc>
          <w:tcPr>
            <w:tcW w:w="283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proofErr w:type="gramStart"/>
            <w:r w:rsidRPr="001F0B78">
              <w:rPr>
                <w:rFonts w:ascii="仿宋_GB2312" w:eastAsia="仿宋_GB2312" w:hAnsi="宋体" w:cs="宋体" w:hint="eastAsia"/>
                <w:color w:val="333333"/>
                <w:kern w:val="0"/>
                <w:sz w:val="24"/>
                <w:szCs w:val="24"/>
              </w:rPr>
              <w:t>赖昌才</w:t>
            </w:r>
            <w:proofErr w:type="gramEnd"/>
            <w:r w:rsidRPr="001F0B78">
              <w:rPr>
                <w:rFonts w:ascii="仿宋_GB2312" w:eastAsia="仿宋_GB2312" w:hAnsi="宋体" w:cs="宋体" w:hint="eastAsia"/>
                <w:color w:val="333333"/>
                <w:kern w:val="0"/>
                <w:sz w:val="24"/>
                <w:szCs w:val="24"/>
              </w:rPr>
              <w:t xml:space="preserve">、蓝淑华、徐 </w:t>
            </w:r>
            <w:proofErr w:type="gramStart"/>
            <w:r w:rsidRPr="001F0B78">
              <w:rPr>
                <w:rFonts w:ascii="仿宋_GB2312" w:eastAsia="仿宋_GB2312" w:hAnsi="宋体" w:cs="宋体" w:hint="eastAsia"/>
                <w:color w:val="333333"/>
                <w:kern w:val="0"/>
                <w:sz w:val="24"/>
                <w:szCs w:val="24"/>
              </w:rPr>
              <w:t>昕</w:t>
            </w:r>
            <w:proofErr w:type="gramEnd"/>
          </w:p>
        </w:tc>
      </w:tr>
      <w:tr w:rsidR="001F0B78" w:rsidRPr="001F0B78" w:rsidTr="001F0B78">
        <w:trPr>
          <w:trHeight w:val="1425"/>
        </w:trPr>
        <w:tc>
          <w:tcPr>
            <w:tcW w:w="540" w:type="dxa"/>
            <w:tcBorders>
              <w:top w:val="single" w:sz="6" w:space="0" w:color="auto"/>
              <w:left w:val="single" w:sz="6" w:space="0" w:color="000000"/>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lastRenderedPageBreak/>
              <w:t>第</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四</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组</w:t>
            </w:r>
          </w:p>
        </w:tc>
        <w:tc>
          <w:tcPr>
            <w:tcW w:w="187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left"/>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大</w:t>
            </w:r>
            <w:proofErr w:type="gramStart"/>
            <w:r w:rsidRPr="001F0B78">
              <w:rPr>
                <w:rFonts w:ascii="仿宋_GB2312" w:eastAsia="仿宋_GB2312" w:hAnsi="宋体" w:cs="宋体" w:hint="eastAsia"/>
                <w:color w:val="333333"/>
                <w:kern w:val="0"/>
                <w:sz w:val="24"/>
                <w:szCs w:val="24"/>
              </w:rPr>
              <w:t>柘</w:t>
            </w:r>
            <w:proofErr w:type="gramEnd"/>
            <w:r w:rsidRPr="001F0B78">
              <w:rPr>
                <w:rFonts w:ascii="仿宋_GB2312" w:eastAsia="仿宋_GB2312" w:hAnsi="宋体" w:cs="宋体" w:hint="eastAsia"/>
                <w:color w:val="333333"/>
                <w:kern w:val="0"/>
                <w:sz w:val="24"/>
                <w:szCs w:val="24"/>
              </w:rPr>
              <w:t>小学、大</w:t>
            </w:r>
            <w:proofErr w:type="gramStart"/>
            <w:r w:rsidRPr="001F0B78">
              <w:rPr>
                <w:rFonts w:ascii="仿宋_GB2312" w:eastAsia="仿宋_GB2312" w:hAnsi="宋体" w:cs="宋体" w:hint="eastAsia"/>
                <w:color w:val="333333"/>
                <w:kern w:val="0"/>
                <w:sz w:val="24"/>
                <w:szCs w:val="24"/>
              </w:rPr>
              <w:t>柘</w:t>
            </w:r>
            <w:proofErr w:type="gramEnd"/>
            <w:r w:rsidRPr="001F0B78">
              <w:rPr>
                <w:rFonts w:ascii="仿宋_GB2312" w:eastAsia="仿宋_GB2312" w:hAnsi="宋体" w:cs="宋体" w:hint="eastAsia"/>
                <w:color w:val="333333"/>
                <w:kern w:val="0"/>
                <w:sz w:val="24"/>
                <w:szCs w:val="24"/>
              </w:rPr>
              <w:t>幼儿园、宝宝乐幼儿园、石练小学、石练幼儿园、小不点幼儿园、三仁小学、三仁幼儿园</w:t>
            </w:r>
          </w:p>
        </w:tc>
        <w:tc>
          <w:tcPr>
            <w:tcW w:w="0" w:type="auto"/>
            <w:vMerge/>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1F0B78" w:rsidRPr="001F0B78" w:rsidRDefault="001F0B78" w:rsidP="001F0B78">
            <w:pPr>
              <w:widowControl/>
              <w:jc w:val="left"/>
              <w:rPr>
                <w:rFonts w:ascii="宋体" w:eastAsia="宋体" w:hAnsi="宋体" w:cs="宋体"/>
                <w:color w:val="333333"/>
                <w:kern w:val="0"/>
                <w:sz w:val="24"/>
                <w:szCs w:val="24"/>
              </w:rPr>
            </w:pPr>
          </w:p>
        </w:tc>
        <w:tc>
          <w:tcPr>
            <w:tcW w:w="0" w:type="auto"/>
            <w:vMerge/>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jc w:val="left"/>
              <w:rPr>
                <w:rFonts w:ascii="宋体" w:eastAsia="宋体" w:hAnsi="宋体" w:cs="宋体"/>
                <w:color w:val="333333"/>
                <w:kern w:val="0"/>
                <w:sz w:val="24"/>
                <w:szCs w:val="24"/>
              </w:rPr>
            </w:pPr>
          </w:p>
        </w:tc>
        <w:tc>
          <w:tcPr>
            <w:tcW w:w="94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proofErr w:type="gramStart"/>
            <w:r w:rsidRPr="001F0B78">
              <w:rPr>
                <w:rFonts w:ascii="仿宋_GB2312" w:eastAsia="仿宋_GB2312" w:hAnsi="宋体" w:cs="宋体" w:hint="eastAsia"/>
                <w:color w:val="333333"/>
                <w:kern w:val="0"/>
                <w:sz w:val="24"/>
                <w:szCs w:val="24"/>
              </w:rPr>
              <w:t>姜良年</w:t>
            </w:r>
            <w:proofErr w:type="gramEnd"/>
          </w:p>
        </w:tc>
        <w:tc>
          <w:tcPr>
            <w:tcW w:w="283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周昌良、周顺华、王丽娟</w:t>
            </w:r>
          </w:p>
        </w:tc>
      </w:tr>
      <w:tr w:rsidR="001F0B78" w:rsidRPr="001F0B78" w:rsidTr="001F0B78">
        <w:trPr>
          <w:trHeight w:val="1560"/>
        </w:trPr>
        <w:tc>
          <w:tcPr>
            <w:tcW w:w="540" w:type="dxa"/>
            <w:tcBorders>
              <w:top w:val="single" w:sz="6" w:space="0" w:color="auto"/>
              <w:left w:val="single" w:sz="6" w:space="0" w:color="000000"/>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lastRenderedPageBreak/>
              <w:t>第</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五</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组</w:t>
            </w:r>
          </w:p>
        </w:tc>
        <w:tc>
          <w:tcPr>
            <w:tcW w:w="187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left"/>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职业中专、妙高成技校、北界成技校、大</w:t>
            </w:r>
            <w:proofErr w:type="gramStart"/>
            <w:r w:rsidRPr="001F0B78">
              <w:rPr>
                <w:rFonts w:ascii="仿宋_GB2312" w:eastAsia="仿宋_GB2312" w:hAnsi="宋体" w:cs="宋体" w:hint="eastAsia"/>
                <w:color w:val="333333"/>
                <w:kern w:val="0"/>
                <w:sz w:val="24"/>
                <w:szCs w:val="24"/>
              </w:rPr>
              <w:t>柘</w:t>
            </w:r>
            <w:proofErr w:type="gramEnd"/>
            <w:r w:rsidRPr="001F0B78">
              <w:rPr>
                <w:rFonts w:ascii="仿宋_GB2312" w:eastAsia="仿宋_GB2312" w:hAnsi="宋体" w:cs="宋体" w:hint="eastAsia"/>
                <w:color w:val="333333"/>
                <w:kern w:val="0"/>
                <w:sz w:val="24"/>
                <w:szCs w:val="24"/>
              </w:rPr>
              <w:t>成技校、石练成技校</w:t>
            </w:r>
          </w:p>
        </w:tc>
        <w:tc>
          <w:tcPr>
            <w:tcW w:w="0" w:type="auto"/>
            <w:vMerge/>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1F0B78" w:rsidRPr="001F0B78" w:rsidRDefault="001F0B78" w:rsidP="001F0B78">
            <w:pPr>
              <w:widowControl/>
              <w:jc w:val="left"/>
              <w:rPr>
                <w:rFonts w:ascii="宋体" w:eastAsia="宋体" w:hAnsi="宋体" w:cs="宋体"/>
                <w:color w:val="333333"/>
                <w:kern w:val="0"/>
                <w:sz w:val="24"/>
                <w:szCs w:val="24"/>
              </w:rPr>
            </w:pPr>
          </w:p>
        </w:tc>
        <w:tc>
          <w:tcPr>
            <w:tcW w:w="720" w:type="dxa"/>
            <w:vMerge w:val="restart"/>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王</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其</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孔</w:t>
            </w:r>
          </w:p>
        </w:tc>
        <w:tc>
          <w:tcPr>
            <w:tcW w:w="94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proofErr w:type="gramStart"/>
            <w:r w:rsidRPr="001F0B78">
              <w:rPr>
                <w:rFonts w:ascii="仿宋_GB2312" w:eastAsia="仿宋_GB2312" w:hAnsi="宋体" w:cs="宋体" w:hint="eastAsia"/>
                <w:color w:val="333333"/>
                <w:kern w:val="0"/>
                <w:sz w:val="24"/>
                <w:szCs w:val="24"/>
              </w:rPr>
              <w:t>叶珠香</w:t>
            </w:r>
            <w:proofErr w:type="gramEnd"/>
          </w:p>
        </w:tc>
        <w:tc>
          <w:tcPr>
            <w:tcW w:w="283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吴文华、包日富、俞芳琳</w:t>
            </w:r>
          </w:p>
        </w:tc>
      </w:tr>
      <w:tr w:rsidR="001F0B78" w:rsidRPr="001F0B78" w:rsidTr="001F0B78">
        <w:trPr>
          <w:trHeight w:val="1125"/>
        </w:trPr>
        <w:tc>
          <w:tcPr>
            <w:tcW w:w="540" w:type="dxa"/>
            <w:tcBorders>
              <w:top w:val="single" w:sz="6" w:space="0" w:color="auto"/>
              <w:left w:val="single" w:sz="6" w:space="0" w:color="000000"/>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第</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六</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组</w:t>
            </w:r>
          </w:p>
        </w:tc>
        <w:tc>
          <w:tcPr>
            <w:tcW w:w="187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left"/>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黄沙腰小学、西</w:t>
            </w:r>
            <w:proofErr w:type="gramStart"/>
            <w:r w:rsidRPr="001F0B78">
              <w:rPr>
                <w:rFonts w:ascii="仿宋_GB2312" w:eastAsia="仿宋_GB2312" w:hAnsi="宋体" w:cs="宋体" w:hint="eastAsia"/>
                <w:color w:val="333333"/>
                <w:kern w:val="0"/>
                <w:sz w:val="24"/>
                <w:szCs w:val="24"/>
              </w:rPr>
              <w:t>畈</w:t>
            </w:r>
            <w:proofErr w:type="gramEnd"/>
            <w:r w:rsidRPr="001F0B78">
              <w:rPr>
                <w:rFonts w:ascii="仿宋_GB2312" w:eastAsia="仿宋_GB2312" w:hAnsi="宋体" w:cs="宋体" w:hint="eastAsia"/>
                <w:color w:val="333333"/>
                <w:kern w:val="0"/>
                <w:sz w:val="24"/>
                <w:szCs w:val="24"/>
              </w:rPr>
              <w:t>小学、</w:t>
            </w:r>
            <w:proofErr w:type="gramStart"/>
            <w:r w:rsidRPr="001F0B78">
              <w:rPr>
                <w:rFonts w:ascii="仿宋_GB2312" w:eastAsia="仿宋_GB2312" w:hAnsi="宋体" w:cs="宋体" w:hint="eastAsia"/>
                <w:color w:val="333333"/>
                <w:kern w:val="0"/>
                <w:sz w:val="24"/>
                <w:szCs w:val="24"/>
              </w:rPr>
              <w:t>柘岱口</w:t>
            </w:r>
            <w:proofErr w:type="gramEnd"/>
            <w:r w:rsidRPr="001F0B78">
              <w:rPr>
                <w:rFonts w:ascii="仿宋_GB2312" w:eastAsia="仿宋_GB2312" w:hAnsi="宋体" w:cs="宋体" w:hint="eastAsia"/>
                <w:color w:val="333333"/>
                <w:kern w:val="0"/>
                <w:sz w:val="24"/>
                <w:szCs w:val="24"/>
              </w:rPr>
              <w:t>小学、蔡源小学、</w:t>
            </w:r>
            <w:proofErr w:type="gramStart"/>
            <w:r w:rsidRPr="001F0B78">
              <w:rPr>
                <w:rFonts w:ascii="仿宋_GB2312" w:eastAsia="仿宋_GB2312" w:hAnsi="宋体" w:cs="宋体" w:hint="eastAsia"/>
                <w:color w:val="333333"/>
                <w:kern w:val="0"/>
                <w:sz w:val="24"/>
                <w:szCs w:val="24"/>
              </w:rPr>
              <w:t>焦滩小学</w:t>
            </w:r>
            <w:proofErr w:type="gramEnd"/>
          </w:p>
        </w:tc>
        <w:tc>
          <w:tcPr>
            <w:tcW w:w="0" w:type="auto"/>
            <w:vMerge/>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1F0B78" w:rsidRPr="001F0B78" w:rsidRDefault="001F0B78" w:rsidP="001F0B78">
            <w:pPr>
              <w:widowControl/>
              <w:jc w:val="left"/>
              <w:rPr>
                <w:rFonts w:ascii="宋体" w:eastAsia="宋体" w:hAnsi="宋体" w:cs="宋体"/>
                <w:color w:val="333333"/>
                <w:kern w:val="0"/>
                <w:sz w:val="24"/>
                <w:szCs w:val="24"/>
              </w:rPr>
            </w:pPr>
          </w:p>
        </w:tc>
        <w:tc>
          <w:tcPr>
            <w:tcW w:w="0" w:type="auto"/>
            <w:vMerge/>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jc w:val="left"/>
              <w:rPr>
                <w:rFonts w:ascii="宋体" w:eastAsia="宋体" w:hAnsi="宋体" w:cs="宋体"/>
                <w:color w:val="333333"/>
                <w:kern w:val="0"/>
                <w:sz w:val="24"/>
                <w:szCs w:val="24"/>
              </w:rPr>
            </w:pPr>
          </w:p>
        </w:tc>
        <w:tc>
          <w:tcPr>
            <w:tcW w:w="94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xml:space="preserve">杨 </w:t>
            </w:r>
            <w:proofErr w:type="gramStart"/>
            <w:r w:rsidRPr="001F0B78">
              <w:rPr>
                <w:rFonts w:ascii="仿宋_GB2312" w:eastAsia="仿宋_GB2312" w:hAnsi="宋体" w:cs="宋体" w:hint="eastAsia"/>
                <w:color w:val="333333"/>
                <w:kern w:val="0"/>
                <w:sz w:val="24"/>
                <w:szCs w:val="24"/>
              </w:rPr>
              <w:t>炜</w:t>
            </w:r>
            <w:proofErr w:type="gramEnd"/>
          </w:p>
        </w:tc>
        <w:tc>
          <w:tcPr>
            <w:tcW w:w="283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潘根法、王雪晶、苏立军</w:t>
            </w:r>
          </w:p>
        </w:tc>
      </w:tr>
      <w:tr w:rsidR="001F0B78" w:rsidRPr="001F0B78" w:rsidTr="001F0B78">
        <w:trPr>
          <w:trHeight w:val="1245"/>
        </w:trPr>
        <w:tc>
          <w:tcPr>
            <w:tcW w:w="540" w:type="dxa"/>
            <w:tcBorders>
              <w:top w:val="single" w:sz="6" w:space="0" w:color="auto"/>
              <w:left w:val="single" w:sz="6" w:space="0" w:color="000000"/>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第</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七</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组</w:t>
            </w:r>
          </w:p>
        </w:tc>
        <w:tc>
          <w:tcPr>
            <w:tcW w:w="187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left"/>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新路湾小学、新路湾幼儿园、万向中学、北界小学、应村小学、高坪小学</w:t>
            </w:r>
          </w:p>
        </w:tc>
        <w:tc>
          <w:tcPr>
            <w:tcW w:w="0" w:type="auto"/>
            <w:vMerge/>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1F0B78" w:rsidRPr="001F0B78" w:rsidRDefault="001F0B78" w:rsidP="001F0B78">
            <w:pPr>
              <w:widowControl/>
              <w:jc w:val="left"/>
              <w:rPr>
                <w:rFonts w:ascii="宋体" w:eastAsia="宋体" w:hAnsi="宋体" w:cs="宋体"/>
                <w:color w:val="333333"/>
                <w:kern w:val="0"/>
                <w:sz w:val="24"/>
                <w:szCs w:val="24"/>
              </w:rPr>
            </w:pPr>
          </w:p>
        </w:tc>
        <w:tc>
          <w:tcPr>
            <w:tcW w:w="720" w:type="dxa"/>
            <w:vMerge w:val="restart"/>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肖</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飞</w:t>
            </w:r>
          </w:p>
        </w:tc>
        <w:tc>
          <w:tcPr>
            <w:tcW w:w="94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proofErr w:type="gramStart"/>
            <w:r w:rsidRPr="001F0B78">
              <w:rPr>
                <w:rFonts w:ascii="仿宋_GB2312" w:eastAsia="仿宋_GB2312" w:hAnsi="宋体" w:cs="宋体" w:hint="eastAsia"/>
                <w:color w:val="333333"/>
                <w:kern w:val="0"/>
                <w:sz w:val="24"/>
                <w:szCs w:val="24"/>
              </w:rPr>
              <w:t>龚</w:t>
            </w:r>
            <w:proofErr w:type="gramEnd"/>
            <w:r w:rsidRPr="001F0B78">
              <w:rPr>
                <w:rFonts w:ascii="仿宋_GB2312" w:eastAsia="仿宋_GB2312" w:hAnsi="宋体" w:cs="宋体" w:hint="eastAsia"/>
                <w:color w:val="333333"/>
                <w:kern w:val="0"/>
                <w:sz w:val="24"/>
                <w:szCs w:val="24"/>
              </w:rPr>
              <w:t>笑容</w:t>
            </w:r>
          </w:p>
        </w:tc>
        <w:tc>
          <w:tcPr>
            <w:tcW w:w="2835" w:type="dxa"/>
            <w:tcBorders>
              <w:top w:val="single" w:sz="6" w:space="0" w:color="auto"/>
              <w:left w:val="single" w:sz="6" w:space="0" w:color="auto"/>
              <w:bottom w:val="single" w:sz="6" w:space="0" w:color="auto"/>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雷巧菁、杨全耀、黄瑞彪</w:t>
            </w:r>
          </w:p>
        </w:tc>
      </w:tr>
      <w:tr w:rsidR="001F0B78" w:rsidRPr="001F0B78" w:rsidTr="001F0B78">
        <w:trPr>
          <w:trHeight w:val="900"/>
        </w:trPr>
        <w:tc>
          <w:tcPr>
            <w:tcW w:w="540" w:type="dxa"/>
            <w:tcBorders>
              <w:top w:val="single" w:sz="6" w:space="0" w:color="auto"/>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第</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八</w:t>
            </w:r>
          </w:p>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组</w:t>
            </w:r>
          </w:p>
        </w:tc>
        <w:tc>
          <w:tcPr>
            <w:tcW w:w="187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left"/>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示范幼儿园、古院幼儿园、</w:t>
            </w:r>
            <w:proofErr w:type="gramStart"/>
            <w:r w:rsidRPr="001F0B78">
              <w:rPr>
                <w:rFonts w:ascii="仿宋_GB2312" w:eastAsia="仿宋_GB2312" w:hAnsi="宋体" w:cs="宋体" w:hint="eastAsia"/>
                <w:color w:val="333333"/>
                <w:kern w:val="0"/>
                <w:sz w:val="24"/>
                <w:szCs w:val="24"/>
              </w:rPr>
              <w:t>梦翔幼儿园</w:t>
            </w:r>
            <w:proofErr w:type="gramEnd"/>
            <w:r w:rsidRPr="001F0B78">
              <w:rPr>
                <w:rFonts w:ascii="仿宋_GB2312" w:eastAsia="仿宋_GB2312" w:hAnsi="宋体" w:cs="宋体" w:hint="eastAsia"/>
                <w:color w:val="333333"/>
                <w:kern w:val="0"/>
                <w:sz w:val="24"/>
                <w:szCs w:val="24"/>
              </w:rPr>
              <w:t>、实验幼儿园、</w:t>
            </w:r>
            <w:proofErr w:type="gramStart"/>
            <w:r w:rsidRPr="001F0B78">
              <w:rPr>
                <w:rFonts w:ascii="仿宋_GB2312" w:eastAsia="仿宋_GB2312" w:hAnsi="宋体" w:cs="宋体" w:hint="eastAsia"/>
                <w:color w:val="333333"/>
                <w:kern w:val="0"/>
                <w:sz w:val="24"/>
                <w:szCs w:val="24"/>
              </w:rPr>
              <w:t>茗月幼儿园</w:t>
            </w:r>
            <w:proofErr w:type="gramEnd"/>
            <w:r w:rsidRPr="001F0B78">
              <w:rPr>
                <w:rFonts w:ascii="仿宋_GB2312" w:eastAsia="仿宋_GB2312" w:hAnsi="宋体" w:cs="宋体" w:hint="eastAsia"/>
                <w:color w:val="333333"/>
                <w:kern w:val="0"/>
                <w:sz w:val="24"/>
                <w:szCs w:val="24"/>
              </w:rPr>
              <w:t>、育才幼儿园、贝茵幼儿园、上江幼儿园、县城各准办</w:t>
            </w:r>
            <w:r w:rsidRPr="001F0B78">
              <w:rPr>
                <w:rFonts w:ascii="仿宋_GB2312" w:eastAsia="仿宋_GB2312" w:hAnsi="宋体" w:cs="宋体" w:hint="eastAsia"/>
                <w:color w:val="333333"/>
                <w:kern w:val="0"/>
                <w:sz w:val="24"/>
                <w:szCs w:val="24"/>
              </w:rPr>
              <w:lastRenderedPageBreak/>
              <w:t>园</w:t>
            </w:r>
          </w:p>
        </w:tc>
        <w:tc>
          <w:tcPr>
            <w:tcW w:w="0" w:type="auto"/>
            <w:vMerge/>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1F0B78" w:rsidRPr="001F0B78" w:rsidRDefault="001F0B78" w:rsidP="001F0B78">
            <w:pPr>
              <w:widowControl/>
              <w:jc w:val="left"/>
              <w:rPr>
                <w:rFonts w:ascii="宋体" w:eastAsia="宋体" w:hAnsi="宋体" w:cs="宋体"/>
                <w:color w:val="333333"/>
                <w:kern w:val="0"/>
                <w:sz w:val="24"/>
                <w:szCs w:val="24"/>
              </w:rPr>
            </w:pPr>
          </w:p>
        </w:tc>
        <w:tc>
          <w:tcPr>
            <w:tcW w:w="0" w:type="auto"/>
            <w:vMerge/>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1F0B78" w:rsidRPr="001F0B78" w:rsidRDefault="001F0B78" w:rsidP="001F0B78">
            <w:pPr>
              <w:widowControl/>
              <w:jc w:val="left"/>
              <w:rPr>
                <w:rFonts w:ascii="宋体" w:eastAsia="宋体" w:hAnsi="宋体" w:cs="宋体"/>
                <w:color w:val="333333"/>
                <w:kern w:val="0"/>
                <w:sz w:val="24"/>
                <w:szCs w:val="24"/>
              </w:rPr>
            </w:pPr>
          </w:p>
        </w:tc>
        <w:tc>
          <w:tcPr>
            <w:tcW w:w="94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李卫文</w:t>
            </w:r>
          </w:p>
        </w:tc>
        <w:tc>
          <w:tcPr>
            <w:tcW w:w="2835" w:type="dxa"/>
            <w:tcBorders>
              <w:top w:val="single" w:sz="6" w:space="0" w:color="auto"/>
              <w:left w:val="single" w:sz="6" w:space="0" w:color="auto"/>
              <w:bottom w:val="single" w:sz="6" w:space="0" w:color="000000"/>
              <w:right w:val="single" w:sz="6" w:space="0" w:color="000000"/>
            </w:tcBorders>
            <w:tcMar>
              <w:top w:w="0" w:type="dxa"/>
              <w:left w:w="105" w:type="dxa"/>
              <w:bottom w:w="0" w:type="dxa"/>
              <w:right w:w="105" w:type="dxa"/>
            </w:tcMar>
            <w:vAlign w:val="center"/>
            <w:hideMark/>
          </w:tcPr>
          <w:p w:rsidR="001F0B78" w:rsidRPr="001F0B78" w:rsidRDefault="001F0B78" w:rsidP="001F0B78">
            <w:pPr>
              <w:widowControl/>
              <w:spacing w:line="480" w:lineRule="atLeast"/>
              <w:jc w:val="center"/>
              <w:rPr>
                <w:rFonts w:ascii="宋体" w:eastAsia="宋体" w:hAnsi="宋体" w:cs="宋体"/>
                <w:color w:val="333333"/>
                <w:kern w:val="0"/>
                <w:sz w:val="24"/>
                <w:szCs w:val="24"/>
              </w:rPr>
            </w:pPr>
            <w:r w:rsidRPr="001F0B78">
              <w:rPr>
                <w:rFonts w:ascii="仿宋_GB2312" w:eastAsia="仿宋_GB2312" w:hAnsi="宋体" w:cs="宋体" w:hint="eastAsia"/>
                <w:color w:val="333333"/>
                <w:kern w:val="0"/>
                <w:sz w:val="24"/>
                <w:szCs w:val="24"/>
              </w:rPr>
              <w:t xml:space="preserve">黄建文、朱富明、蓝 </w:t>
            </w:r>
            <w:proofErr w:type="gramStart"/>
            <w:r w:rsidRPr="001F0B78">
              <w:rPr>
                <w:rFonts w:ascii="仿宋_GB2312" w:eastAsia="仿宋_GB2312" w:hAnsi="宋体" w:cs="宋体" w:hint="eastAsia"/>
                <w:color w:val="333333"/>
                <w:kern w:val="0"/>
                <w:sz w:val="24"/>
                <w:szCs w:val="24"/>
              </w:rPr>
              <w:t>昀</w:t>
            </w:r>
            <w:proofErr w:type="gramEnd"/>
          </w:p>
        </w:tc>
      </w:tr>
    </w:tbl>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黑体" w:eastAsia="黑体" w:hAnsi="黑体" w:cs="宋体" w:hint="eastAsia"/>
          <w:color w:val="333333"/>
          <w:kern w:val="0"/>
          <w:sz w:val="32"/>
          <w:szCs w:val="32"/>
        </w:rPr>
        <w:lastRenderedPageBreak/>
        <w:t>五、督查步骤</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专项督查从12月25日开始，2018年3月底结束，分三步进行。</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1.自查整改阶段：12月25日</w:t>
      </w:r>
      <w:r w:rsidRPr="001F0B78">
        <w:rPr>
          <w:rFonts w:ascii="宋体" w:eastAsia="宋体" w:hAnsi="宋体" w:cs="宋体" w:hint="eastAsia"/>
          <w:color w:val="333333"/>
          <w:kern w:val="0"/>
          <w:sz w:val="32"/>
          <w:szCs w:val="32"/>
        </w:rPr>
        <w:t>—</w:t>
      </w:r>
      <w:r w:rsidRPr="001F0B78">
        <w:rPr>
          <w:rFonts w:ascii="仿宋_GB2312" w:eastAsia="仿宋_GB2312" w:hAnsi="微软雅黑" w:cs="宋体" w:hint="eastAsia"/>
          <w:color w:val="333333"/>
          <w:kern w:val="0"/>
          <w:sz w:val="32"/>
          <w:szCs w:val="32"/>
        </w:rPr>
        <w:t>31日，根据督查方案，对照督查表，全县各校进行自查，查找不足，发现问题，提出整改意见，并进行整改。</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2.督查阶段：2018年1月至2月，教育局组织人员对全县各校进行督查，并对督查情况进行反馈。</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3.短板整改督查阶段：2018年2月3月，根据前次督查反应出各校的突出问题，进行整改情况再督查，彻底摸排学校的短板和不足，并对督查情况进行通报。</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b/>
          <w:bCs/>
          <w:color w:val="333333"/>
          <w:kern w:val="0"/>
          <w:sz w:val="32"/>
        </w:rPr>
        <w:t>六、督查要求</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1.认真</w:t>
      </w:r>
      <w:proofErr w:type="gramStart"/>
      <w:r w:rsidRPr="001F0B78">
        <w:rPr>
          <w:rFonts w:ascii="仿宋_GB2312" w:eastAsia="仿宋_GB2312" w:hAnsi="微软雅黑" w:cs="宋体" w:hint="eastAsia"/>
          <w:color w:val="333333"/>
          <w:kern w:val="0"/>
          <w:sz w:val="32"/>
          <w:szCs w:val="32"/>
        </w:rPr>
        <w:t>做好迎查工作</w:t>
      </w:r>
      <w:proofErr w:type="gramEnd"/>
      <w:r w:rsidRPr="001F0B78">
        <w:rPr>
          <w:rFonts w:ascii="仿宋_GB2312" w:eastAsia="仿宋_GB2312" w:hAnsi="微软雅黑" w:cs="宋体" w:hint="eastAsia"/>
          <w:color w:val="333333"/>
          <w:kern w:val="0"/>
          <w:sz w:val="32"/>
          <w:szCs w:val="32"/>
        </w:rPr>
        <w:t>。各学校（幼儿园）要认真根据省级创建指标及上级工作要求逐一自查自纠，全面推进创建工作。</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2.强化落实整改工作。要正视督查过程中发现的问题，不隐瞒，不回避。要按照创建要求，积极查漏补缺，确保整改落实到位。</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3.督查接待一律从简，不得影响正常教育教学工作，自觉遵守督查工作纪律，用餐严格按照规定执行：在县城学校</w:t>
      </w:r>
      <w:r w:rsidRPr="001F0B78">
        <w:rPr>
          <w:rFonts w:ascii="仿宋_GB2312" w:eastAsia="仿宋_GB2312" w:hAnsi="微软雅黑" w:cs="宋体" w:hint="eastAsia"/>
          <w:color w:val="333333"/>
          <w:kern w:val="0"/>
          <w:sz w:val="32"/>
          <w:szCs w:val="32"/>
        </w:rPr>
        <w:lastRenderedPageBreak/>
        <w:t>工作一律不安排用餐，在农村学校工作在食堂用工作餐，并一律不准饮酒，保持风清气正的督查氛围。</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4.高效工作，按时上报材料。督查组成员要按时完成各阶段工作任务，确保教育现代化县创建工作顺利进行。</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 </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附件：1.遂昌县创教育</w:t>
      </w:r>
      <w:proofErr w:type="gramStart"/>
      <w:r w:rsidRPr="001F0B78">
        <w:rPr>
          <w:rFonts w:ascii="仿宋_GB2312" w:eastAsia="仿宋_GB2312" w:hAnsi="微软雅黑" w:cs="宋体" w:hint="eastAsia"/>
          <w:color w:val="333333"/>
          <w:kern w:val="0"/>
          <w:sz w:val="32"/>
          <w:szCs w:val="32"/>
        </w:rPr>
        <w:t>现代化县督查表</w:t>
      </w:r>
      <w:proofErr w:type="gramEnd"/>
      <w:r w:rsidRPr="001F0B78">
        <w:rPr>
          <w:rFonts w:ascii="仿宋_GB2312" w:eastAsia="仿宋_GB2312" w:hAnsi="微软雅黑" w:cs="宋体" w:hint="eastAsia"/>
          <w:color w:val="333333"/>
          <w:kern w:val="0"/>
          <w:sz w:val="32"/>
          <w:szCs w:val="32"/>
        </w:rPr>
        <w:t>（共5个表）</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     </w:t>
      </w:r>
      <w:r w:rsidRPr="001F0B78">
        <w:rPr>
          <w:rFonts w:ascii="仿宋_GB2312" w:eastAsia="仿宋_GB2312" w:hAnsi="微软雅黑" w:cs="宋体" w:hint="eastAsia"/>
          <w:color w:val="333333"/>
          <w:kern w:val="0"/>
          <w:sz w:val="32"/>
          <w:szCs w:val="32"/>
        </w:rPr>
        <w:t xml:space="preserve"> 2.遂昌县创建省教育基本现代化</w:t>
      </w:r>
      <w:proofErr w:type="gramStart"/>
      <w:r w:rsidRPr="001F0B78">
        <w:rPr>
          <w:rFonts w:ascii="仿宋_GB2312" w:eastAsia="仿宋_GB2312" w:hAnsi="微软雅黑" w:cs="宋体" w:hint="eastAsia"/>
          <w:color w:val="333333"/>
          <w:kern w:val="0"/>
          <w:sz w:val="32"/>
          <w:szCs w:val="32"/>
        </w:rPr>
        <w:t>县学校层面台账材料</w:t>
      </w:r>
      <w:proofErr w:type="gramEnd"/>
      <w:r w:rsidRPr="001F0B78">
        <w:rPr>
          <w:rFonts w:ascii="仿宋_GB2312" w:eastAsia="仿宋_GB2312" w:hAnsi="微软雅黑" w:cs="宋体" w:hint="eastAsia"/>
          <w:color w:val="333333"/>
          <w:kern w:val="0"/>
          <w:sz w:val="32"/>
          <w:szCs w:val="32"/>
        </w:rPr>
        <w:t>要求</w:t>
      </w:r>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 </w:t>
      </w:r>
      <w:r w:rsidRPr="001F0B78">
        <w:rPr>
          <w:rFonts w:ascii="仿宋_GB2312" w:eastAsia="仿宋_GB2312" w:hAnsi="微软雅黑" w:cs="宋体" w:hint="eastAsia"/>
          <w:color w:val="333333"/>
          <w:kern w:val="0"/>
          <w:sz w:val="32"/>
          <w:szCs w:val="32"/>
        </w:rPr>
        <w:t xml:space="preserve"> </w:t>
      </w:r>
      <w:r w:rsidRPr="001F0B78">
        <w:rPr>
          <w:rFonts w:ascii="仿宋_GB2312" w:eastAsia="仿宋_GB2312" w:hAnsi="微软雅黑" w:cs="宋体" w:hint="eastAsia"/>
          <w:color w:val="333333"/>
          <w:kern w:val="0"/>
          <w:sz w:val="32"/>
          <w:szCs w:val="32"/>
        </w:rPr>
        <w:t> </w:t>
      </w:r>
      <w:r w:rsidRPr="001F0B78">
        <w:rPr>
          <w:rFonts w:ascii="仿宋_GB2312" w:eastAsia="仿宋_GB2312" w:hAnsi="微软雅黑" w:cs="宋体" w:hint="eastAsia"/>
          <w:color w:val="333333"/>
          <w:kern w:val="0"/>
          <w:sz w:val="32"/>
          <w:szCs w:val="32"/>
        </w:rPr>
        <w:t xml:space="preserve"> </w:t>
      </w:r>
      <w:r w:rsidRPr="001F0B78">
        <w:rPr>
          <w:rFonts w:ascii="仿宋_GB2312" w:eastAsia="仿宋_GB2312" w:hAnsi="微软雅黑" w:cs="宋体" w:hint="eastAsia"/>
          <w:color w:val="333333"/>
          <w:kern w:val="0"/>
          <w:sz w:val="32"/>
          <w:szCs w:val="32"/>
        </w:rPr>
        <w:t> </w:t>
      </w:r>
    </w:p>
    <w:p w:rsidR="001F0B78" w:rsidRPr="001F0B78" w:rsidRDefault="001F0B78" w:rsidP="001F0B78">
      <w:pPr>
        <w:widowControl/>
        <w:shd w:val="clear" w:color="auto" w:fill="FFFFFF"/>
        <w:spacing w:line="240" w:lineRule="atLeast"/>
        <w:jc w:val="left"/>
        <w:rPr>
          <w:rFonts w:ascii="微软雅黑" w:eastAsia="微软雅黑" w:hAnsi="微软雅黑" w:cs="宋体"/>
          <w:color w:val="333333"/>
          <w:kern w:val="0"/>
          <w:sz w:val="24"/>
          <w:szCs w:val="24"/>
        </w:rPr>
      </w:pPr>
      <w:r>
        <w:rPr>
          <w:rFonts w:ascii="微软雅黑" w:eastAsia="微软雅黑" w:hAnsi="微软雅黑" w:cs="宋体"/>
          <w:noProof/>
          <w:color w:val="333333"/>
          <w:kern w:val="0"/>
          <w:sz w:val="24"/>
          <w:szCs w:val="24"/>
        </w:rPr>
        <w:drawing>
          <wp:inline distT="0" distB="0" distL="0" distR="0">
            <wp:extent cx="152400" cy="152400"/>
            <wp:effectExtent l="19050" t="0" r="0" b="0"/>
            <wp:docPr id="1" name="图片 1" descr="http://www.zjscedu.org/Content/_Common/Assets/UEditor/dialogs/attachment/fileTypeImages/icon_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jscedu.org/Content/_Common/Assets/UEditor/dialogs/attachment/fileTypeImages/icon_rar.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ooltip="201712271648592156.rar" w:history="1">
        <w:r w:rsidRPr="001F0B78">
          <w:rPr>
            <w:rFonts w:ascii="微软雅黑" w:eastAsia="微软雅黑" w:hAnsi="微软雅黑" w:cs="宋体" w:hint="eastAsia"/>
            <w:color w:val="0066CC"/>
            <w:kern w:val="0"/>
            <w:sz w:val="36"/>
            <w:u w:val="single"/>
          </w:rPr>
          <w:t>附件下载.</w:t>
        </w:r>
        <w:proofErr w:type="gramStart"/>
        <w:r w:rsidRPr="001F0B78">
          <w:rPr>
            <w:rFonts w:ascii="微软雅黑" w:eastAsia="微软雅黑" w:hAnsi="微软雅黑" w:cs="宋体" w:hint="eastAsia"/>
            <w:color w:val="0066CC"/>
            <w:kern w:val="0"/>
            <w:sz w:val="36"/>
            <w:u w:val="single"/>
          </w:rPr>
          <w:t>rar</w:t>
        </w:r>
        <w:proofErr w:type="gramEnd"/>
      </w:hyperlink>
    </w:p>
    <w:p w:rsidR="001F0B78" w:rsidRPr="001F0B78" w:rsidRDefault="001F0B78" w:rsidP="001F0B78">
      <w:pPr>
        <w:widowControl/>
        <w:shd w:val="clear" w:color="auto" w:fill="FFFFFF"/>
        <w:spacing w:line="585" w:lineRule="atLeast"/>
        <w:ind w:firstLine="645"/>
        <w:jc w:val="left"/>
        <w:rPr>
          <w:rFonts w:ascii="微软雅黑" w:eastAsia="微软雅黑" w:hAnsi="微软雅黑" w:cs="宋体"/>
          <w:color w:val="333333"/>
          <w:kern w:val="0"/>
          <w:sz w:val="24"/>
          <w:szCs w:val="24"/>
        </w:rPr>
      </w:pPr>
    </w:p>
    <w:p w:rsidR="001F0B78" w:rsidRPr="001F0B78" w:rsidRDefault="001F0B78" w:rsidP="001F0B78">
      <w:pPr>
        <w:widowControl/>
        <w:shd w:val="clear" w:color="auto" w:fill="FFFFFF"/>
        <w:spacing w:line="585" w:lineRule="atLeast"/>
        <w:ind w:firstLine="4635"/>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遂昌县教育局</w:t>
      </w:r>
    </w:p>
    <w:p w:rsidR="001F0B78" w:rsidRPr="001F0B78" w:rsidRDefault="001F0B78" w:rsidP="001F0B78">
      <w:pPr>
        <w:widowControl/>
        <w:shd w:val="clear" w:color="auto" w:fill="FFFFFF"/>
        <w:spacing w:line="585" w:lineRule="atLeast"/>
        <w:ind w:firstLine="4320"/>
        <w:jc w:val="left"/>
        <w:rPr>
          <w:rFonts w:ascii="微软雅黑" w:eastAsia="微软雅黑" w:hAnsi="微软雅黑" w:cs="宋体"/>
          <w:color w:val="333333"/>
          <w:kern w:val="0"/>
          <w:sz w:val="24"/>
          <w:szCs w:val="24"/>
        </w:rPr>
      </w:pPr>
      <w:r w:rsidRPr="001F0B78">
        <w:rPr>
          <w:rFonts w:ascii="仿宋_GB2312" w:eastAsia="仿宋_GB2312" w:hAnsi="微软雅黑" w:cs="宋体" w:hint="eastAsia"/>
          <w:color w:val="333333"/>
          <w:kern w:val="0"/>
          <w:sz w:val="32"/>
          <w:szCs w:val="32"/>
        </w:rPr>
        <w:t> </w:t>
      </w:r>
      <w:r w:rsidRPr="001F0B78">
        <w:rPr>
          <w:rFonts w:ascii="仿宋_GB2312" w:eastAsia="仿宋_GB2312" w:hAnsi="微软雅黑" w:cs="宋体" w:hint="eastAsia"/>
          <w:color w:val="333333"/>
          <w:kern w:val="0"/>
          <w:sz w:val="32"/>
          <w:szCs w:val="32"/>
        </w:rPr>
        <w:t>2017年12月25日</w:t>
      </w:r>
    </w:p>
    <w:p w:rsidR="00FB1EDF" w:rsidRDefault="00FB1EDF"/>
    <w:sectPr w:rsidR="00FB1EDF" w:rsidSect="00FB1E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175" w:rsidRDefault="00696175" w:rsidP="00266297">
      <w:r>
        <w:separator/>
      </w:r>
    </w:p>
  </w:endnote>
  <w:endnote w:type="continuationSeparator" w:id="0">
    <w:p w:rsidR="00696175" w:rsidRDefault="00696175" w:rsidP="002662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altName w:val="Arial"/>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175" w:rsidRDefault="00696175" w:rsidP="00266297">
      <w:r>
        <w:separator/>
      </w:r>
    </w:p>
  </w:footnote>
  <w:footnote w:type="continuationSeparator" w:id="0">
    <w:p w:rsidR="00696175" w:rsidRDefault="00696175" w:rsidP="002662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0B78"/>
    <w:rsid w:val="001F0B78"/>
    <w:rsid w:val="001F2D73"/>
    <w:rsid w:val="00266297"/>
    <w:rsid w:val="00696175"/>
    <w:rsid w:val="00FB1E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EDF"/>
    <w:pPr>
      <w:widowControl w:val="0"/>
      <w:jc w:val="both"/>
    </w:pPr>
  </w:style>
  <w:style w:type="paragraph" w:styleId="2">
    <w:name w:val="heading 2"/>
    <w:basedOn w:val="a"/>
    <w:link w:val="2Char"/>
    <w:uiPriority w:val="9"/>
    <w:qFormat/>
    <w:rsid w:val="001F0B7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0B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F0B78"/>
    <w:rPr>
      <w:b/>
      <w:bCs/>
    </w:rPr>
  </w:style>
  <w:style w:type="character" w:styleId="a5">
    <w:name w:val="Hyperlink"/>
    <w:basedOn w:val="a0"/>
    <w:uiPriority w:val="99"/>
    <w:semiHidden/>
    <w:unhideWhenUsed/>
    <w:rsid w:val="001F0B78"/>
    <w:rPr>
      <w:color w:val="0000FF"/>
      <w:u w:val="single"/>
    </w:rPr>
  </w:style>
  <w:style w:type="paragraph" w:styleId="a6">
    <w:name w:val="Balloon Text"/>
    <w:basedOn w:val="a"/>
    <w:link w:val="Char"/>
    <w:uiPriority w:val="99"/>
    <w:semiHidden/>
    <w:unhideWhenUsed/>
    <w:rsid w:val="001F0B78"/>
    <w:rPr>
      <w:sz w:val="18"/>
      <w:szCs w:val="18"/>
    </w:rPr>
  </w:style>
  <w:style w:type="character" w:customStyle="1" w:styleId="Char">
    <w:name w:val="批注框文本 Char"/>
    <w:basedOn w:val="a0"/>
    <w:link w:val="a6"/>
    <w:uiPriority w:val="99"/>
    <w:semiHidden/>
    <w:rsid w:val="001F0B78"/>
    <w:rPr>
      <w:sz w:val="18"/>
      <w:szCs w:val="18"/>
    </w:rPr>
  </w:style>
  <w:style w:type="character" w:customStyle="1" w:styleId="2Char">
    <w:name w:val="标题 2 Char"/>
    <w:basedOn w:val="a0"/>
    <w:link w:val="2"/>
    <w:uiPriority w:val="9"/>
    <w:rsid w:val="001F0B78"/>
    <w:rPr>
      <w:rFonts w:ascii="宋体" w:eastAsia="宋体" w:hAnsi="宋体" w:cs="宋体"/>
      <w:b/>
      <w:bCs/>
      <w:kern w:val="0"/>
      <w:sz w:val="36"/>
      <w:szCs w:val="36"/>
    </w:rPr>
  </w:style>
  <w:style w:type="paragraph" w:styleId="a7">
    <w:name w:val="header"/>
    <w:basedOn w:val="a"/>
    <w:link w:val="Char0"/>
    <w:uiPriority w:val="99"/>
    <w:semiHidden/>
    <w:unhideWhenUsed/>
    <w:rsid w:val="002662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266297"/>
    <w:rPr>
      <w:sz w:val="18"/>
      <w:szCs w:val="18"/>
    </w:rPr>
  </w:style>
  <w:style w:type="paragraph" w:styleId="a8">
    <w:name w:val="footer"/>
    <w:basedOn w:val="a"/>
    <w:link w:val="Char1"/>
    <w:uiPriority w:val="99"/>
    <w:semiHidden/>
    <w:unhideWhenUsed/>
    <w:rsid w:val="00266297"/>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266297"/>
    <w:rPr>
      <w:sz w:val="18"/>
      <w:szCs w:val="18"/>
    </w:rPr>
  </w:style>
</w:styles>
</file>

<file path=word/webSettings.xml><?xml version="1.0" encoding="utf-8"?>
<w:webSettings xmlns:r="http://schemas.openxmlformats.org/officeDocument/2006/relationships" xmlns:w="http://schemas.openxmlformats.org/wordprocessingml/2006/main">
  <w:divs>
    <w:div w:id="433091795">
      <w:bodyDiv w:val="1"/>
      <w:marLeft w:val="0"/>
      <w:marRight w:val="0"/>
      <w:marTop w:val="0"/>
      <w:marBottom w:val="0"/>
      <w:divBdr>
        <w:top w:val="none" w:sz="0" w:space="0" w:color="auto"/>
        <w:left w:val="none" w:sz="0" w:space="0" w:color="auto"/>
        <w:bottom w:val="none" w:sz="0" w:space="0" w:color="auto"/>
        <w:right w:val="none" w:sz="0" w:space="0" w:color="auto"/>
      </w:divBdr>
    </w:div>
    <w:div w:id="18844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jscedu.org/Upload/main/ContentManage/Article/File/201712271648592156.r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hdxy</dc:creator>
  <cp:lastModifiedBy>hdxy</cp:lastModifiedBy>
  <cp:revision>3</cp:revision>
  <dcterms:created xsi:type="dcterms:W3CDTF">2018-01-02T07:48:00Z</dcterms:created>
  <dcterms:modified xsi:type="dcterms:W3CDTF">2018-09-10T07:41:00Z</dcterms:modified>
</cp:coreProperties>
</file>