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B7" w:rsidRPr="00C71DB0" w:rsidRDefault="00174AB7" w:rsidP="00174AB7">
      <w:pPr>
        <w:spacing w:line="460" w:lineRule="exact"/>
        <w:jc w:val="center"/>
        <w:rPr>
          <w:rFonts w:ascii="宋体" w:hAnsi="宋体" w:hint="eastAsia"/>
          <w:b/>
          <w:sz w:val="32"/>
          <w:szCs w:val="32"/>
        </w:rPr>
      </w:pPr>
      <w:r w:rsidRPr="00C71DB0">
        <w:rPr>
          <w:rFonts w:ascii="宋体" w:hAnsi="宋体" w:hint="eastAsia"/>
          <w:b/>
          <w:sz w:val="32"/>
          <w:szCs w:val="32"/>
        </w:rPr>
        <w:t>《遂昌县教育局关于进一步做好后20%学生帮扶工作的若干意见》</w:t>
      </w:r>
    </w:p>
    <w:p w:rsidR="00174AB7" w:rsidRPr="0071313B" w:rsidRDefault="00174AB7" w:rsidP="00174AB7">
      <w:pPr>
        <w:pStyle w:val="a3"/>
        <w:spacing w:line="460" w:lineRule="exact"/>
        <w:ind w:firstLineChars="0" w:firstLine="0"/>
        <w:rPr>
          <w:rFonts w:ascii="黑体" w:eastAsia="黑体" w:hAnsi="黑体" w:hint="eastAsia"/>
          <w:sz w:val="28"/>
          <w:szCs w:val="28"/>
        </w:rPr>
      </w:pPr>
      <w:r>
        <w:rPr>
          <w:rFonts w:ascii="黑体" w:eastAsia="黑体" w:hAnsi="黑体" w:hint="eastAsia"/>
          <w:sz w:val="28"/>
          <w:szCs w:val="28"/>
        </w:rPr>
        <w:t xml:space="preserve">    </w:t>
      </w:r>
      <w:r w:rsidRPr="0071313B">
        <w:rPr>
          <w:rFonts w:ascii="黑体" w:eastAsia="黑体" w:hAnsi="黑体" w:hint="eastAsia"/>
          <w:sz w:val="28"/>
          <w:szCs w:val="28"/>
        </w:rPr>
        <w:t>一、文件出台背景</w:t>
      </w:r>
    </w:p>
    <w:p w:rsidR="00174AB7" w:rsidRPr="001F558B" w:rsidRDefault="00174AB7" w:rsidP="00174AB7">
      <w:pPr>
        <w:spacing w:line="460" w:lineRule="exact"/>
        <w:ind w:firstLineChars="200" w:firstLine="560"/>
        <w:jc w:val="left"/>
        <w:rPr>
          <w:rFonts w:ascii="宋体" w:hAnsi="宋体" w:hint="eastAsia"/>
          <w:sz w:val="28"/>
          <w:szCs w:val="28"/>
        </w:rPr>
      </w:pPr>
      <w:r w:rsidRPr="001F558B">
        <w:rPr>
          <w:rFonts w:ascii="宋体" w:hAnsi="宋体" w:hint="eastAsia"/>
          <w:sz w:val="28"/>
          <w:szCs w:val="28"/>
        </w:rPr>
        <w:t>为深入贯彻落实立德树人根本任务，</w:t>
      </w:r>
      <w:r w:rsidRPr="001F558B">
        <w:rPr>
          <w:rFonts w:ascii="宋体" w:hAnsi="宋体" w:cs="Arial" w:hint="eastAsia"/>
          <w:kern w:val="0"/>
          <w:sz w:val="28"/>
          <w:szCs w:val="28"/>
        </w:rPr>
        <w:t>全面提高教育质量，加快</w:t>
      </w:r>
      <w:r w:rsidRPr="001F558B">
        <w:rPr>
          <w:rFonts w:ascii="宋体" w:hAnsi="宋体" w:cs="Arial"/>
          <w:kern w:val="0"/>
          <w:sz w:val="28"/>
          <w:szCs w:val="28"/>
        </w:rPr>
        <w:t>教育现代化建设进程</w:t>
      </w:r>
      <w:r w:rsidRPr="001F558B">
        <w:rPr>
          <w:rFonts w:ascii="宋体" w:hAnsi="宋体" w:cs="Arial" w:hint="eastAsia"/>
          <w:kern w:val="0"/>
          <w:sz w:val="28"/>
          <w:szCs w:val="28"/>
        </w:rPr>
        <w:t>。</w:t>
      </w:r>
    </w:p>
    <w:p w:rsidR="00174AB7" w:rsidRPr="0071313B" w:rsidRDefault="00174AB7" w:rsidP="00174AB7">
      <w:pPr>
        <w:pStyle w:val="a3"/>
        <w:spacing w:line="460" w:lineRule="exact"/>
        <w:ind w:firstLineChars="0" w:firstLine="0"/>
        <w:rPr>
          <w:rFonts w:ascii="黑体" w:eastAsia="黑体" w:hAnsi="黑体" w:hint="eastAsia"/>
          <w:sz w:val="28"/>
          <w:szCs w:val="28"/>
        </w:rPr>
      </w:pPr>
      <w:r>
        <w:rPr>
          <w:rFonts w:ascii="黑体" w:eastAsia="黑体" w:hAnsi="黑体" w:hint="eastAsia"/>
          <w:sz w:val="28"/>
          <w:szCs w:val="28"/>
        </w:rPr>
        <w:t xml:space="preserve">    </w:t>
      </w:r>
      <w:r w:rsidRPr="0071313B">
        <w:rPr>
          <w:rFonts w:ascii="黑体" w:eastAsia="黑体" w:hAnsi="黑体" w:hint="eastAsia"/>
          <w:sz w:val="28"/>
          <w:szCs w:val="28"/>
        </w:rPr>
        <w:t>二、工作要求、目标、任务</w:t>
      </w:r>
    </w:p>
    <w:p w:rsidR="00174AB7" w:rsidRDefault="00174AB7" w:rsidP="00174AB7">
      <w:pPr>
        <w:spacing w:line="460" w:lineRule="exact"/>
        <w:ind w:firstLineChars="200" w:firstLine="560"/>
        <w:rPr>
          <w:rFonts w:ascii="宋体" w:hAnsi="宋体" w:hint="eastAsia"/>
          <w:sz w:val="28"/>
          <w:szCs w:val="28"/>
        </w:rPr>
      </w:pPr>
      <w:r w:rsidRPr="001F558B">
        <w:rPr>
          <w:rFonts w:ascii="宋体" w:hAnsi="宋体" w:hint="eastAsia"/>
          <w:sz w:val="28"/>
          <w:szCs w:val="28"/>
        </w:rPr>
        <w:t>1.建立登记建档机制；2.建立结对帮扶制度；3. 建立家校沟通制度；4建立工作督查制度</w:t>
      </w:r>
    </w:p>
    <w:p w:rsidR="00174AB7" w:rsidRPr="006C2E8D" w:rsidRDefault="00174AB7" w:rsidP="00174AB7">
      <w:pPr>
        <w:spacing w:line="460" w:lineRule="exact"/>
        <w:ind w:firstLineChars="200" w:firstLine="560"/>
        <w:rPr>
          <w:rFonts w:ascii="宋体" w:hAnsi="宋体" w:hint="eastAsia"/>
          <w:sz w:val="28"/>
          <w:szCs w:val="28"/>
        </w:rPr>
      </w:pPr>
      <w:r w:rsidRPr="0071313B">
        <w:rPr>
          <w:rFonts w:ascii="黑体" w:eastAsia="黑体" w:hAnsi="黑体" w:hint="eastAsia"/>
          <w:sz w:val="28"/>
          <w:szCs w:val="28"/>
        </w:rPr>
        <w:t>三、文件依据</w:t>
      </w:r>
    </w:p>
    <w:p w:rsidR="00174AB7" w:rsidRPr="001F558B" w:rsidRDefault="00174AB7" w:rsidP="00174AB7">
      <w:pPr>
        <w:pStyle w:val="a4"/>
        <w:spacing w:before="0" w:beforeAutospacing="0" w:after="0" w:afterAutospacing="0" w:line="460" w:lineRule="exact"/>
        <w:ind w:firstLineChars="200" w:firstLine="560"/>
        <w:rPr>
          <w:sz w:val="28"/>
          <w:szCs w:val="28"/>
        </w:rPr>
      </w:pPr>
      <w:r w:rsidRPr="001F558B">
        <w:rPr>
          <w:rFonts w:hint="eastAsia"/>
          <w:sz w:val="28"/>
          <w:szCs w:val="28"/>
        </w:rPr>
        <w:t>1.</w:t>
      </w:r>
      <w:r w:rsidRPr="001F558B">
        <w:rPr>
          <w:sz w:val="28"/>
          <w:szCs w:val="28"/>
        </w:rPr>
        <w:t xml:space="preserve"> </w:t>
      </w:r>
      <w:r w:rsidRPr="001F558B">
        <w:rPr>
          <w:rFonts w:hint="eastAsia"/>
          <w:sz w:val="28"/>
          <w:szCs w:val="28"/>
        </w:rPr>
        <w:t>落实《</w:t>
      </w:r>
      <w:r w:rsidRPr="001F558B">
        <w:rPr>
          <w:sz w:val="28"/>
          <w:szCs w:val="28"/>
        </w:rPr>
        <w:t xml:space="preserve">浙江省人民政府办公厅关于加强农村留守儿童关爱保护工作的实施意见 </w:t>
      </w:r>
      <w:r w:rsidRPr="001F558B">
        <w:rPr>
          <w:rFonts w:hint="eastAsia"/>
          <w:sz w:val="28"/>
          <w:szCs w:val="28"/>
        </w:rPr>
        <w:t>》</w:t>
      </w:r>
      <w:r w:rsidRPr="001F558B">
        <w:rPr>
          <w:sz w:val="28"/>
          <w:szCs w:val="28"/>
        </w:rPr>
        <w:t xml:space="preserve">浙政办发〔 2016 〕 50 号 </w:t>
      </w:r>
      <w:r w:rsidRPr="001F558B">
        <w:rPr>
          <w:rFonts w:hint="eastAsia"/>
          <w:sz w:val="28"/>
          <w:szCs w:val="28"/>
        </w:rPr>
        <w:t>文件精神；</w:t>
      </w:r>
    </w:p>
    <w:p w:rsidR="00174AB7" w:rsidRPr="001F558B" w:rsidRDefault="00174AB7" w:rsidP="00174AB7">
      <w:pPr>
        <w:pStyle w:val="a4"/>
        <w:spacing w:before="0" w:beforeAutospacing="0" w:after="0" w:afterAutospacing="0" w:line="460" w:lineRule="exact"/>
        <w:ind w:firstLineChars="200" w:firstLine="560"/>
        <w:rPr>
          <w:sz w:val="28"/>
          <w:szCs w:val="28"/>
        </w:rPr>
      </w:pPr>
      <w:r w:rsidRPr="001F558B">
        <w:rPr>
          <w:rFonts w:hint="eastAsia"/>
          <w:sz w:val="28"/>
          <w:szCs w:val="28"/>
        </w:rPr>
        <w:t>2. 落实</w:t>
      </w:r>
      <w:proofErr w:type="gramStart"/>
      <w:r w:rsidRPr="001F558B">
        <w:rPr>
          <w:rFonts w:hint="eastAsia"/>
          <w:sz w:val="28"/>
          <w:szCs w:val="28"/>
        </w:rPr>
        <w:t>《</w:t>
      </w:r>
      <w:r w:rsidRPr="001F558B">
        <w:rPr>
          <w:sz w:val="28"/>
          <w:szCs w:val="28"/>
        </w:rPr>
        <w:t>遂昌县人民政府办公室关于加强农村留守儿童关爱保护工作的实施意见</w:t>
      </w:r>
      <w:r w:rsidRPr="001F558B">
        <w:rPr>
          <w:rFonts w:hint="eastAsia"/>
          <w:sz w:val="28"/>
          <w:szCs w:val="28"/>
        </w:rPr>
        <w:t>》</w:t>
      </w:r>
      <w:r w:rsidRPr="001F558B">
        <w:rPr>
          <w:sz w:val="28"/>
          <w:szCs w:val="28"/>
        </w:rPr>
        <w:t>遂政办</w:t>
      </w:r>
      <w:proofErr w:type="gramEnd"/>
      <w:r w:rsidRPr="001F558B">
        <w:rPr>
          <w:sz w:val="28"/>
          <w:szCs w:val="28"/>
        </w:rPr>
        <w:t>发〔 201</w:t>
      </w:r>
      <w:r w:rsidRPr="001F558B">
        <w:rPr>
          <w:rFonts w:hint="eastAsia"/>
          <w:sz w:val="28"/>
          <w:szCs w:val="28"/>
        </w:rPr>
        <w:t>7</w:t>
      </w:r>
      <w:r w:rsidRPr="001F558B">
        <w:rPr>
          <w:sz w:val="28"/>
          <w:szCs w:val="28"/>
        </w:rPr>
        <w:t>〕</w:t>
      </w:r>
      <w:r w:rsidRPr="001F558B">
        <w:rPr>
          <w:rFonts w:cs="Times New Roman"/>
          <w:sz w:val="28"/>
          <w:szCs w:val="28"/>
        </w:rPr>
        <w:t>30</w:t>
      </w:r>
      <w:r w:rsidRPr="001F558B">
        <w:rPr>
          <w:sz w:val="28"/>
          <w:szCs w:val="28"/>
        </w:rPr>
        <w:t>号</w:t>
      </w:r>
      <w:r w:rsidRPr="001F558B">
        <w:rPr>
          <w:rFonts w:hint="eastAsia"/>
          <w:sz w:val="28"/>
          <w:szCs w:val="28"/>
        </w:rPr>
        <w:t>文件精神；</w:t>
      </w:r>
    </w:p>
    <w:p w:rsidR="00174AB7" w:rsidRPr="000A1C9D" w:rsidRDefault="00174AB7" w:rsidP="00174AB7">
      <w:pPr>
        <w:spacing w:line="460" w:lineRule="exact"/>
        <w:ind w:firstLineChars="200" w:firstLine="560"/>
        <w:rPr>
          <w:rFonts w:ascii="黑体" w:eastAsia="黑体" w:hAnsi="黑体" w:hint="eastAsia"/>
          <w:sz w:val="28"/>
          <w:szCs w:val="28"/>
        </w:rPr>
      </w:pPr>
      <w:r w:rsidRPr="000A1C9D">
        <w:rPr>
          <w:rFonts w:ascii="黑体" w:eastAsia="黑体" w:hAnsi="黑体" w:hint="eastAsia"/>
          <w:sz w:val="28"/>
          <w:szCs w:val="28"/>
        </w:rPr>
        <w:t>四、文件执行范围和有关期限</w:t>
      </w:r>
    </w:p>
    <w:p w:rsidR="00174AB7" w:rsidRPr="001F558B" w:rsidRDefault="00174AB7" w:rsidP="00174AB7">
      <w:pPr>
        <w:spacing w:line="460" w:lineRule="exact"/>
        <w:ind w:firstLineChars="200" w:firstLine="560"/>
        <w:rPr>
          <w:rFonts w:ascii="宋体" w:hAnsi="宋体" w:hint="eastAsia"/>
          <w:sz w:val="28"/>
          <w:szCs w:val="28"/>
        </w:rPr>
      </w:pPr>
      <w:r w:rsidRPr="001F558B">
        <w:rPr>
          <w:rFonts w:ascii="宋体" w:hAnsi="宋体" w:hint="eastAsia"/>
          <w:sz w:val="28"/>
          <w:szCs w:val="28"/>
        </w:rPr>
        <w:t>1.</w:t>
      </w:r>
      <w:r>
        <w:rPr>
          <w:rFonts w:ascii="宋体" w:hAnsi="宋体" w:hint="eastAsia"/>
          <w:sz w:val="28"/>
          <w:szCs w:val="28"/>
        </w:rPr>
        <w:t xml:space="preserve"> </w:t>
      </w:r>
      <w:r w:rsidRPr="001F558B">
        <w:rPr>
          <w:rFonts w:ascii="宋体" w:hAnsi="宋体" w:hint="eastAsia"/>
          <w:sz w:val="28"/>
          <w:szCs w:val="28"/>
        </w:rPr>
        <w:t>范围：全县各中小学</w:t>
      </w:r>
    </w:p>
    <w:p w:rsidR="00174AB7" w:rsidRPr="001F558B" w:rsidRDefault="00174AB7" w:rsidP="00174AB7">
      <w:pPr>
        <w:spacing w:line="460" w:lineRule="exact"/>
        <w:ind w:firstLineChars="200" w:firstLine="560"/>
        <w:rPr>
          <w:rFonts w:ascii="宋体" w:hAnsi="宋体" w:hint="eastAsia"/>
          <w:sz w:val="28"/>
          <w:szCs w:val="28"/>
        </w:rPr>
      </w:pPr>
      <w:r w:rsidRPr="001F558B">
        <w:rPr>
          <w:rFonts w:ascii="宋体" w:hAnsi="宋体" w:hint="eastAsia"/>
          <w:sz w:val="28"/>
          <w:szCs w:val="28"/>
        </w:rPr>
        <w:t>2.</w:t>
      </w:r>
      <w:r>
        <w:rPr>
          <w:rFonts w:ascii="宋体" w:hAnsi="宋体" w:hint="eastAsia"/>
          <w:sz w:val="28"/>
          <w:szCs w:val="28"/>
        </w:rPr>
        <w:t xml:space="preserve"> </w:t>
      </w:r>
      <w:r w:rsidRPr="001F558B">
        <w:rPr>
          <w:rFonts w:ascii="宋体" w:hAnsi="宋体" w:hint="eastAsia"/>
          <w:sz w:val="28"/>
          <w:szCs w:val="28"/>
        </w:rPr>
        <w:t>期限：</w:t>
      </w:r>
      <w:r w:rsidRPr="001F558B">
        <w:rPr>
          <w:rFonts w:ascii="宋体" w:hAnsi="宋体"/>
          <w:sz w:val="28"/>
          <w:szCs w:val="28"/>
        </w:rPr>
        <w:t>各</w:t>
      </w:r>
      <w:r w:rsidRPr="001F558B">
        <w:rPr>
          <w:rFonts w:ascii="宋体" w:hAnsi="宋体" w:hint="eastAsia"/>
          <w:sz w:val="28"/>
          <w:szCs w:val="28"/>
        </w:rPr>
        <w:t>校</w:t>
      </w:r>
      <w:r w:rsidRPr="001F558B">
        <w:rPr>
          <w:rFonts w:ascii="宋体" w:hAnsi="宋体"/>
          <w:sz w:val="28"/>
          <w:szCs w:val="28"/>
        </w:rPr>
        <w:t>于</w:t>
      </w:r>
      <w:r w:rsidRPr="001F558B">
        <w:rPr>
          <w:rFonts w:ascii="宋体" w:hAnsi="宋体" w:hint="eastAsia"/>
          <w:sz w:val="28"/>
          <w:szCs w:val="28"/>
        </w:rPr>
        <w:t>11月10日</w:t>
      </w:r>
      <w:r w:rsidRPr="001F558B">
        <w:rPr>
          <w:rFonts w:ascii="宋体" w:hAnsi="宋体"/>
          <w:sz w:val="28"/>
          <w:szCs w:val="28"/>
        </w:rPr>
        <w:t>前，将</w:t>
      </w:r>
      <w:r w:rsidRPr="001F558B">
        <w:rPr>
          <w:rFonts w:ascii="宋体" w:hAnsi="宋体" w:hint="eastAsia"/>
          <w:sz w:val="28"/>
          <w:szCs w:val="28"/>
        </w:rPr>
        <w:t>本</w:t>
      </w:r>
      <w:r w:rsidRPr="001F558B">
        <w:rPr>
          <w:rFonts w:ascii="宋体" w:hAnsi="宋体"/>
          <w:sz w:val="28"/>
          <w:szCs w:val="28"/>
        </w:rPr>
        <w:t>学</w:t>
      </w:r>
      <w:r w:rsidRPr="001F558B">
        <w:rPr>
          <w:rFonts w:ascii="宋体" w:hAnsi="宋体" w:hint="eastAsia"/>
          <w:sz w:val="28"/>
          <w:szCs w:val="28"/>
        </w:rPr>
        <w:t>期《遂</w:t>
      </w:r>
      <w:r w:rsidRPr="001F558B">
        <w:rPr>
          <w:rFonts w:ascii="宋体" w:hAnsi="宋体"/>
          <w:sz w:val="28"/>
          <w:szCs w:val="28"/>
        </w:rPr>
        <w:t>昌县中小学后</w:t>
      </w:r>
      <w:r w:rsidRPr="001F558B">
        <w:rPr>
          <w:rFonts w:ascii="宋体" w:hAnsi="宋体" w:hint="eastAsia"/>
          <w:sz w:val="28"/>
          <w:szCs w:val="28"/>
        </w:rPr>
        <w:t>20</w:t>
      </w:r>
      <w:r w:rsidRPr="001F558B">
        <w:rPr>
          <w:rFonts w:ascii="宋体" w:hAnsi="宋体"/>
          <w:sz w:val="28"/>
          <w:szCs w:val="28"/>
        </w:rPr>
        <w:t>%学生</w:t>
      </w:r>
      <w:r w:rsidRPr="001F558B">
        <w:rPr>
          <w:rFonts w:ascii="宋体" w:hAnsi="宋体" w:hint="eastAsia"/>
          <w:sz w:val="28"/>
          <w:szCs w:val="28"/>
        </w:rPr>
        <w:t>汇总</w:t>
      </w:r>
      <w:r w:rsidRPr="001F558B">
        <w:rPr>
          <w:rFonts w:ascii="宋体" w:hAnsi="宋体"/>
          <w:sz w:val="28"/>
          <w:szCs w:val="28"/>
        </w:rPr>
        <w:t>表》</w:t>
      </w:r>
      <w:r w:rsidRPr="001F558B">
        <w:rPr>
          <w:rFonts w:ascii="宋体" w:hAnsi="宋体" w:hint="eastAsia"/>
          <w:sz w:val="28"/>
          <w:szCs w:val="28"/>
        </w:rPr>
        <w:t>和</w:t>
      </w:r>
      <w:r w:rsidRPr="001F558B">
        <w:rPr>
          <w:rFonts w:ascii="宋体" w:hAnsi="宋体"/>
          <w:sz w:val="28"/>
          <w:szCs w:val="28"/>
        </w:rPr>
        <w:t>学校帮扶制度与措施</w:t>
      </w:r>
      <w:r w:rsidRPr="001F558B">
        <w:rPr>
          <w:rFonts w:ascii="宋体" w:hAnsi="宋体" w:hint="eastAsia"/>
          <w:sz w:val="28"/>
          <w:szCs w:val="28"/>
        </w:rPr>
        <w:t>上报县教育局</w:t>
      </w:r>
    </w:p>
    <w:p w:rsidR="00174AB7" w:rsidRPr="000A1C9D" w:rsidRDefault="00174AB7" w:rsidP="00174AB7">
      <w:pPr>
        <w:spacing w:line="460" w:lineRule="exact"/>
        <w:ind w:firstLineChars="200" w:firstLine="560"/>
        <w:rPr>
          <w:rFonts w:ascii="黑体" w:eastAsia="黑体" w:hAnsi="黑体" w:hint="eastAsia"/>
          <w:sz w:val="28"/>
          <w:szCs w:val="28"/>
        </w:rPr>
      </w:pPr>
      <w:r w:rsidRPr="000A1C9D">
        <w:rPr>
          <w:rFonts w:ascii="黑体" w:eastAsia="黑体" w:hAnsi="黑体" w:hint="eastAsia"/>
          <w:sz w:val="28"/>
          <w:szCs w:val="28"/>
        </w:rPr>
        <w:t>五、核心或重要内容解读</w:t>
      </w:r>
    </w:p>
    <w:p w:rsidR="00174AB7" w:rsidRPr="001F558B" w:rsidRDefault="00174AB7" w:rsidP="00174AB7">
      <w:pPr>
        <w:spacing w:line="460" w:lineRule="exact"/>
        <w:ind w:firstLineChars="200" w:firstLine="560"/>
        <w:rPr>
          <w:rFonts w:ascii="宋体" w:hAnsi="宋体" w:hint="eastAsia"/>
          <w:sz w:val="28"/>
          <w:szCs w:val="28"/>
        </w:rPr>
      </w:pPr>
      <w:r w:rsidRPr="001F558B">
        <w:rPr>
          <w:rFonts w:ascii="宋体" w:hAnsi="宋体" w:hint="eastAsia"/>
          <w:sz w:val="28"/>
          <w:szCs w:val="28"/>
        </w:rPr>
        <w:t>各校要充分利用德育导师制，建立“结对帮扶”制度，发动全校教师与每个</w:t>
      </w:r>
      <w:r w:rsidRPr="001F558B">
        <w:rPr>
          <w:rFonts w:ascii="宋体" w:hAnsi="宋体"/>
          <w:sz w:val="28"/>
          <w:szCs w:val="28"/>
        </w:rPr>
        <w:t>学习成绩后</w:t>
      </w:r>
      <w:r w:rsidRPr="001F558B">
        <w:rPr>
          <w:rFonts w:ascii="宋体" w:hAnsi="宋体" w:hint="eastAsia"/>
          <w:sz w:val="28"/>
          <w:szCs w:val="28"/>
        </w:rPr>
        <w:t>20</w:t>
      </w:r>
      <w:r w:rsidRPr="001F558B">
        <w:rPr>
          <w:rFonts w:ascii="宋体" w:hAnsi="宋体"/>
          <w:sz w:val="28"/>
          <w:szCs w:val="28"/>
        </w:rPr>
        <w:t>%的学生和行为有偏差学生</w:t>
      </w:r>
      <w:r w:rsidRPr="001F558B">
        <w:rPr>
          <w:rFonts w:ascii="宋体" w:hAnsi="宋体" w:hint="eastAsia"/>
          <w:sz w:val="28"/>
          <w:szCs w:val="28"/>
        </w:rPr>
        <w:t>结成帮扶对子，针对每个</w:t>
      </w:r>
      <w:r w:rsidRPr="001F558B">
        <w:rPr>
          <w:rFonts w:ascii="宋体" w:hAnsi="宋体"/>
          <w:sz w:val="28"/>
          <w:szCs w:val="28"/>
        </w:rPr>
        <w:t>学习成绩后</w:t>
      </w:r>
      <w:r w:rsidRPr="001F558B">
        <w:rPr>
          <w:rFonts w:ascii="宋体" w:hAnsi="宋体" w:hint="eastAsia"/>
          <w:sz w:val="28"/>
          <w:szCs w:val="28"/>
        </w:rPr>
        <w:t>20</w:t>
      </w:r>
      <w:r w:rsidRPr="001F558B">
        <w:rPr>
          <w:rFonts w:ascii="宋体" w:hAnsi="宋体"/>
          <w:sz w:val="28"/>
          <w:szCs w:val="28"/>
        </w:rPr>
        <w:t>%的学生和行为有偏差学生</w:t>
      </w:r>
      <w:r w:rsidRPr="001F558B">
        <w:rPr>
          <w:rFonts w:ascii="宋体" w:hAnsi="宋体" w:hint="eastAsia"/>
          <w:sz w:val="28"/>
          <w:szCs w:val="28"/>
        </w:rPr>
        <w:t>存在的主要问题落实帮扶措施。建立班主任与结对帮扶教师沟通反馈机制，结对教师要及时认真填写结对帮扶情况记录表。</w:t>
      </w:r>
    </w:p>
    <w:p w:rsidR="00174AB7" w:rsidRPr="000A1C9D" w:rsidRDefault="00174AB7" w:rsidP="00174AB7">
      <w:pPr>
        <w:spacing w:line="460" w:lineRule="exact"/>
        <w:ind w:firstLineChars="200" w:firstLine="560"/>
        <w:rPr>
          <w:rFonts w:ascii="黑体" w:eastAsia="黑体" w:hAnsi="黑体" w:hint="eastAsia"/>
          <w:sz w:val="28"/>
          <w:szCs w:val="28"/>
        </w:rPr>
      </w:pPr>
      <w:r w:rsidRPr="000A1C9D">
        <w:rPr>
          <w:rFonts w:ascii="黑体" w:eastAsia="黑体" w:hAnsi="黑体" w:hint="eastAsia"/>
          <w:sz w:val="28"/>
          <w:szCs w:val="28"/>
        </w:rPr>
        <w:t>六、新旧政策对比，或与之前有关文件的关系（如果之前出过类似文件）</w:t>
      </w:r>
    </w:p>
    <w:p w:rsidR="00174AB7" w:rsidRPr="001F558B" w:rsidRDefault="00174AB7" w:rsidP="00174AB7">
      <w:pPr>
        <w:spacing w:line="460" w:lineRule="exact"/>
        <w:ind w:firstLineChars="200" w:firstLine="560"/>
        <w:rPr>
          <w:rFonts w:ascii="宋体" w:hAnsi="宋体" w:hint="eastAsia"/>
          <w:sz w:val="28"/>
          <w:szCs w:val="28"/>
        </w:rPr>
      </w:pPr>
      <w:r w:rsidRPr="001F558B">
        <w:rPr>
          <w:rFonts w:ascii="宋体" w:hAnsi="宋体" w:hint="eastAsia"/>
          <w:sz w:val="28"/>
          <w:szCs w:val="28"/>
        </w:rPr>
        <w:t>无</w:t>
      </w:r>
    </w:p>
    <w:p w:rsidR="00174AB7" w:rsidRPr="000A1C9D" w:rsidRDefault="00174AB7" w:rsidP="00174AB7">
      <w:pPr>
        <w:spacing w:line="460" w:lineRule="exact"/>
        <w:ind w:firstLineChars="200" w:firstLine="560"/>
        <w:rPr>
          <w:rFonts w:ascii="黑体" w:eastAsia="黑体" w:hAnsi="黑体" w:hint="eastAsia"/>
          <w:sz w:val="28"/>
          <w:szCs w:val="28"/>
        </w:rPr>
      </w:pPr>
      <w:r w:rsidRPr="000A1C9D">
        <w:rPr>
          <w:rFonts w:ascii="黑体" w:eastAsia="黑体" w:hAnsi="黑体" w:hint="eastAsia"/>
          <w:sz w:val="28"/>
          <w:szCs w:val="28"/>
        </w:rPr>
        <w:t>七、文件要求的实施时间</w:t>
      </w:r>
    </w:p>
    <w:p w:rsidR="00174AB7" w:rsidRPr="001F558B" w:rsidRDefault="00174AB7" w:rsidP="00174AB7">
      <w:pPr>
        <w:spacing w:line="460" w:lineRule="exact"/>
        <w:ind w:firstLineChars="200" w:firstLine="560"/>
        <w:rPr>
          <w:rFonts w:ascii="宋体" w:hAnsi="宋体" w:hint="eastAsia"/>
          <w:sz w:val="28"/>
          <w:szCs w:val="28"/>
        </w:rPr>
      </w:pPr>
      <w:r w:rsidRPr="001F558B">
        <w:rPr>
          <w:rFonts w:ascii="宋体" w:hAnsi="宋体"/>
          <w:sz w:val="28"/>
          <w:szCs w:val="28"/>
        </w:rPr>
        <w:t>各</w:t>
      </w:r>
      <w:r w:rsidRPr="001F558B">
        <w:rPr>
          <w:rFonts w:ascii="宋体" w:hAnsi="宋体" w:hint="eastAsia"/>
          <w:sz w:val="28"/>
          <w:szCs w:val="28"/>
        </w:rPr>
        <w:t>校</w:t>
      </w:r>
      <w:r w:rsidRPr="001F558B">
        <w:rPr>
          <w:rFonts w:ascii="宋体" w:hAnsi="宋体"/>
          <w:sz w:val="28"/>
          <w:szCs w:val="28"/>
        </w:rPr>
        <w:t>于</w:t>
      </w:r>
      <w:r w:rsidRPr="001F558B">
        <w:rPr>
          <w:rFonts w:ascii="宋体" w:hAnsi="宋体" w:hint="eastAsia"/>
          <w:sz w:val="28"/>
          <w:szCs w:val="28"/>
        </w:rPr>
        <w:t>11月10日</w:t>
      </w:r>
      <w:r w:rsidRPr="001F558B">
        <w:rPr>
          <w:rFonts w:ascii="宋体" w:hAnsi="宋体"/>
          <w:sz w:val="28"/>
          <w:szCs w:val="28"/>
        </w:rPr>
        <w:t>前，将</w:t>
      </w:r>
      <w:r w:rsidRPr="001F558B">
        <w:rPr>
          <w:rFonts w:ascii="宋体" w:hAnsi="宋体" w:hint="eastAsia"/>
          <w:sz w:val="28"/>
          <w:szCs w:val="28"/>
        </w:rPr>
        <w:t>本</w:t>
      </w:r>
      <w:r w:rsidRPr="001F558B">
        <w:rPr>
          <w:rFonts w:ascii="宋体" w:hAnsi="宋体"/>
          <w:sz w:val="28"/>
          <w:szCs w:val="28"/>
        </w:rPr>
        <w:t>学</w:t>
      </w:r>
      <w:r w:rsidRPr="001F558B">
        <w:rPr>
          <w:rFonts w:ascii="宋体" w:hAnsi="宋体" w:hint="eastAsia"/>
          <w:sz w:val="28"/>
          <w:szCs w:val="28"/>
        </w:rPr>
        <w:t>期《遂</w:t>
      </w:r>
      <w:r w:rsidRPr="001F558B">
        <w:rPr>
          <w:rFonts w:ascii="宋体" w:hAnsi="宋体"/>
          <w:sz w:val="28"/>
          <w:szCs w:val="28"/>
        </w:rPr>
        <w:t>昌县中小学后</w:t>
      </w:r>
      <w:r w:rsidRPr="001F558B">
        <w:rPr>
          <w:rFonts w:ascii="宋体" w:hAnsi="宋体" w:hint="eastAsia"/>
          <w:sz w:val="28"/>
          <w:szCs w:val="28"/>
        </w:rPr>
        <w:t>20</w:t>
      </w:r>
      <w:r w:rsidRPr="001F558B">
        <w:rPr>
          <w:rFonts w:ascii="宋体" w:hAnsi="宋体"/>
          <w:sz w:val="28"/>
          <w:szCs w:val="28"/>
        </w:rPr>
        <w:t>%学生</w:t>
      </w:r>
      <w:r w:rsidRPr="001F558B">
        <w:rPr>
          <w:rFonts w:ascii="宋体" w:hAnsi="宋体" w:hint="eastAsia"/>
          <w:sz w:val="28"/>
          <w:szCs w:val="28"/>
        </w:rPr>
        <w:t>汇总</w:t>
      </w:r>
      <w:r w:rsidRPr="001F558B">
        <w:rPr>
          <w:rFonts w:ascii="宋体" w:hAnsi="宋体"/>
          <w:sz w:val="28"/>
          <w:szCs w:val="28"/>
        </w:rPr>
        <w:t>表》</w:t>
      </w:r>
      <w:r w:rsidRPr="001F558B">
        <w:rPr>
          <w:rFonts w:ascii="宋体" w:hAnsi="宋体" w:hint="eastAsia"/>
          <w:sz w:val="28"/>
          <w:szCs w:val="28"/>
        </w:rPr>
        <w:t>和</w:t>
      </w:r>
      <w:r w:rsidRPr="001F558B">
        <w:rPr>
          <w:rFonts w:ascii="宋体" w:hAnsi="宋体"/>
          <w:sz w:val="28"/>
          <w:szCs w:val="28"/>
        </w:rPr>
        <w:t>学校帮扶制度与措施</w:t>
      </w:r>
      <w:r w:rsidRPr="001F558B">
        <w:rPr>
          <w:rFonts w:ascii="宋体" w:hAnsi="宋体" w:hint="eastAsia"/>
          <w:sz w:val="28"/>
          <w:szCs w:val="28"/>
        </w:rPr>
        <w:t>上报县教育局</w:t>
      </w:r>
    </w:p>
    <w:p w:rsidR="00B72D6A" w:rsidRPr="00174AB7" w:rsidRDefault="00B72D6A" w:rsidP="00174AB7">
      <w:pPr>
        <w:spacing w:line="460" w:lineRule="exact"/>
      </w:pPr>
    </w:p>
    <w:sectPr w:rsidR="00B72D6A" w:rsidRPr="00174AB7" w:rsidSect="00B72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AB7"/>
    <w:rsid w:val="00174AB7"/>
    <w:rsid w:val="00B72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AB7"/>
    <w:pPr>
      <w:ind w:firstLineChars="200" w:firstLine="420"/>
    </w:pPr>
  </w:style>
  <w:style w:type="paragraph" w:styleId="a4">
    <w:name w:val="Normal (Web)"/>
    <w:basedOn w:val="a"/>
    <w:uiPriority w:val="99"/>
    <w:semiHidden/>
    <w:unhideWhenUsed/>
    <w:rsid w:val="00174AB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HD-XXZ</dc:creator>
  <cp:lastModifiedBy>HD-XXZ</cp:lastModifiedBy>
  <cp:revision>1</cp:revision>
  <dcterms:created xsi:type="dcterms:W3CDTF">2017-11-29T03:58:00Z</dcterms:created>
  <dcterms:modified xsi:type="dcterms:W3CDTF">2017-11-29T04:00:00Z</dcterms:modified>
</cp:coreProperties>
</file>