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81" w:rsidRPr="00DD4370" w:rsidRDefault="00F16B81" w:rsidP="00F16B81">
      <w:pPr>
        <w:ind w:left="843" w:hangingChars="100" w:hanging="843"/>
        <w:jc w:val="center"/>
        <w:rPr>
          <w:rFonts w:ascii="仿宋_GB2312" w:eastAsia="仿宋_GB2312" w:hAnsi="宋体"/>
          <w:b/>
          <w:color w:val="FF0000"/>
          <w:sz w:val="32"/>
          <w:szCs w:val="32"/>
        </w:rPr>
      </w:pPr>
      <w:r w:rsidRPr="00DD4370">
        <w:rPr>
          <w:rStyle w:val="a8"/>
          <w:rFonts w:hint="eastAsia"/>
          <w:color w:val="FF0000"/>
          <w:sz w:val="84"/>
        </w:rPr>
        <w:t>遂昌教育局教研室</w:t>
      </w:r>
    </w:p>
    <w:p w:rsidR="00F16B81" w:rsidRPr="00DD4370" w:rsidRDefault="00F16B81" w:rsidP="00F16B81">
      <w:pPr>
        <w:ind w:left="320" w:hangingChars="100" w:hanging="320"/>
        <w:jc w:val="center"/>
        <w:rPr>
          <w:rFonts w:ascii="仿宋_GB2312" w:eastAsia="仿宋_GB2312" w:hAnsi="宋体"/>
          <w:b/>
          <w:color w:val="000000"/>
          <w:sz w:val="10"/>
          <w:szCs w:val="10"/>
        </w:rPr>
      </w:pPr>
      <w:r w:rsidRPr="00DD4370">
        <w:rPr>
          <w:rFonts w:ascii="仿宋_GB2312" w:eastAsia="仿宋_GB2312" w:hAnsi="宋体"/>
          <w:b/>
          <w:color w:val="000000"/>
          <w:sz w:val="32"/>
          <w:szCs w:val="32"/>
        </w:rPr>
        <w:t xml:space="preserve">   </w:t>
      </w:r>
    </w:p>
    <w:p w:rsidR="00F16B81" w:rsidRPr="00DD4370" w:rsidRDefault="00F16B81" w:rsidP="00F16B81">
      <w:pPr>
        <w:jc w:val="center"/>
        <w:rPr>
          <w:b/>
          <w:color w:val="000000"/>
          <w:sz w:val="28"/>
        </w:rPr>
      </w:pPr>
      <w:r w:rsidRPr="00DD4370">
        <w:rPr>
          <w:rFonts w:hint="eastAsia"/>
          <w:b/>
          <w:color w:val="000000"/>
          <w:sz w:val="28"/>
        </w:rPr>
        <w:t>遂教研</w:t>
      </w:r>
      <w:r w:rsidRPr="00DD4370">
        <w:rPr>
          <w:b/>
          <w:color w:val="000000"/>
          <w:sz w:val="28"/>
        </w:rPr>
        <w:t xml:space="preserve"> </w:t>
      </w:r>
      <w:r w:rsidRPr="00DD4370">
        <w:rPr>
          <w:rFonts w:hint="eastAsia"/>
          <w:b/>
          <w:color w:val="000000"/>
          <w:sz w:val="28"/>
        </w:rPr>
        <w:t>【</w:t>
      </w:r>
      <w:r w:rsidRPr="00DD4370">
        <w:rPr>
          <w:b/>
          <w:color w:val="000000"/>
          <w:sz w:val="28"/>
        </w:rPr>
        <w:t>201</w:t>
      </w:r>
      <w:r>
        <w:rPr>
          <w:rFonts w:hint="eastAsia"/>
          <w:b/>
          <w:color w:val="000000"/>
          <w:sz w:val="28"/>
        </w:rPr>
        <w:t>7</w:t>
      </w:r>
      <w:r w:rsidRPr="00DD4370">
        <w:rPr>
          <w:rFonts w:hint="eastAsia"/>
          <w:b/>
          <w:color w:val="000000"/>
          <w:sz w:val="28"/>
        </w:rPr>
        <w:t>】第</w:t>
      </w:r>
      <w:r>
        <w:rPr>
          <w:rFonts w:hint="eastAsia"/>
          <w:b/>
          <w:color w:val="000000"/>
          <w:sz w:val="28"/>
        </w:rPr>
        <w:t xml:space="preserve"> 72</w:t>
      </w:r>
      <w:r w:rsidRPr="00DD4370">
        <w:rPr>
          <w:rFonts w:hint="eastAsia"/>
          <w:b/>
          <w:color w:val="000000"/>
          <w:sz w:val="28"/>
        </w:rPr>
        <w:t>号</w:t>
      </w:r>
    </w:p>
    <w:p w:rsidR="00F16B81" w:rsidRPr="00DD4370" w:rsidRDefault="00F16B81" w:rsidP="00F16B81">
      <w:pPr>
        <w:rPr>
          <w:b/>
          <w:color w:val="000000"/>
        </w:rPr>
      </w:pPr>
      <w:r w:rsidRPr="00DD4370">
        <w:rPr>
          <w:b/>
          <w:noProof/>
        </w:rPr>
        <w:pict>
          <v:line id="Line 2" o:spid="_x0000_s2050" style="position:absolute;left:0;text-align:left;z-index:251658240" from="0,7.8pt" to="468pt,7.8pt" strokecolor="red" strokeweight="1.5pt"/>
        </w:pict>
      </w:r>
    </w:p>
    <w:p w:rsidR="00F16B81" w:rsidRDefault="00B544E2" w:rsidP="00F16B81">
      <w:pPr>
        <w:ind w:firstLineChars="150" w:firstLine="480"/>
        <w:rPr>
          <w:rFonts w:ascii="黑体" w:eastAsia="黑体" w:hAnsi="黑体" w:hint="eastAsia"/>
          <w:color w:val="000000" w:themeColor="text1"/>
          <w:sz w:val="32"/>
          <w:szCs w:val="32"/>
        </w:rPr>
      </w:pPr>
      <w:r w:rsidRPr="00F16B81">
        <w:rPr>
          <w:rFonts w:ascii="黑体" w:eastAsia="黑体" w:hAnsi="黑体" w:hint="eastAsia"/>
          <w:color w:val="000000" w:themeColor="text1"/>
          <w:sz w:val="32"/>
          <w:szCs w:val="32"/>
        </w:rPr>
        <w:t>关于开展</w:t>
      </w:r>
      <w:r w:rsidRPr="00F16B81">
        <w:rPr>
          <w:rFonts w:ascii="黑体" w:eastAsia="黑体" w:hAnsi="黑体"/>
          <w:color w:val="000000" w:themeColor="text1"/>
          <w:sz w:val="32"/>
          <w:szCs w:val="32"/>
        </w:rPr>
        <w:t xml:space="preserve"> </w:t>
      </w:r>
      <w:r w:rsidRPr="00F16B81">
        <w:rPr>
          <w:rFonts w:ascii="黑体" w:eastAsia="黑体" w:hAnsi="黑体" w:hint="eastAsia"/>
          <w:color w:val="000000" w:themeColor="text1"/>
          <w:sz w:val="32"/>
          <w:szCs w:val="32"/>
        </w:rPr>
        <w:t>“</w:t>
      </w:r>
      <w:r w:rsidRPr="00F16B81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幼儿园</w:t>
      </w:r>
      <w:r w:rsidRPr="00F16B81">
        <w:rPr>
          <w:rFonts w:ascii="黑体" w:eastAsia="黑体" w:hAnsi="黑体" w:cs="仿宋" w:hint="eastAsia"/>
          <w:bCs/>
          <w:color w:val="000000" w:themeColor="text1"/>
          <w:kern w:val="0"/>
          <w:sz w:val="32"/>
          <w:szCs w:val="32"/>
        </w:rPr>
        <w:t>游戏与游戏化教学</w:t>
      </w:r>
      <w:r w:rsidR="00572575" w:rsidRPr="00F16B81">
        <w:rPr>
          <w:rFonts w:ascii="黑体" w:eastAsia="黑体" w:hAnsi="黑体" w:hint="eastAsia"/>
          <w:color w:val="000000" w:themeColor="text1"/>
          <w:sz w:val="32"/>
          <w:szCs w:val="32"/>
        </w:rPr>
        <w:t>”专题研</w:t>
      </w:r>
      <w:r w:rsidR="00EA3D45" w:rsidRPr="00F16B81">
        <w:rPr>
          <w:rFonts w:ascii="黑体" w:eastAsia="黑体" w:hAnsi="黑体" w:hint="eastAsia"/>
          <w:color w:val="000000" w:themeColor="text1"/>
          <w:sz w:val="32"/>
          <w:szCs w:val="32"/>
        </w:rPr>
        <w:t>讨</w:t>
      </w:r>
      <w:r w:rsidRPr="00F16B81">
        <w:rPr>
          <w:rFonts w:ascii="黑体" w:eastAsia="黑体" w:hAnsi="黑体" w:hint="eastAsia"/>
          <w:color w:val="000000" w:themeColor="text1"/>
          <w:sz w:val="32"/>
          <w:szCs w:val="32"/>
        </w:rPr>
        <w:t>会的</w:t>
      </w:r>
    </w:p>
    <w:p w:rsidR="00B544E2" w:rsidRPr="00F16B81" w:rsidRDefault="00B544E2" w:rsidP="00F16B81">
      <w:pPr>
        <w:ind w:firstLineChars="1100" w:firstLine="3520"/>
        <w:rPr>
          <w:rFonts w:ascii="黑体" w:eastAsia="黑体" w:hAnsi="黑体" w:hint="eastAsia"/>
          <w:b/>
          <w:bCs/>
          <w:color w:val="000000" w:themeColor="text1"/>
          <w:sz w:val="32"/>
          <w:szCs w:val="32"/>
        </w:rPr>
      </w:pPr>
      <w:r w:rsidRPr="00F16B81">
        <w:rPr>
          <w:rFonts w:ascii="黑体" w:eastAsia="黑体" w:hAnsi="黑体" w:hint="eastAsia"/>
          <w:color w:val="000000" w:themeColor="text1"/>
          <w:sz w:val="32"/>
          <w:szCs w:val="32"/>
        </w:rPr>
        <w:t>通</w:t>
      </w:r>
      <w:r w:rsidR="00F16B81"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  </w:t>
      </w:r>
      <w:r w:rsidRPr="00F16B81">
        <w:rPr>
          <w:rFonts w:ascii="黑体" w:eastAsia="黑体" w:hAnsi="黑体" w:hint="eastAsia"/>
          <w:color w:val="000000" w:themeColor="text1"/>
          <w:sz w:val="32"/>
          <w:szCs w:val="32"/>
        </w:rPr>
        <w:t>知</w:t>
      </w:r>
    </w:p>
    <w:p w:rsidR="00DB7B84" w:rsidRDefault="00DB7B84" w:rsidP="00DB7B84">
      <w:pPr>
        <w:widowControl/>
        <w:shd w:val="clear" w:color="auto" w:fill="FFFFFF"/>
        <w:adjustRightInd w:val="0"/>
        <w:snapToGrid w:val="0"/>
        <w:spacing w:line="348" w:lineRule="auto"/>
        <w:jc w:val="left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</w:p>
    <w:p w:rsidR="00F16B81" w:rsidRPr="00DB7B84" w:rsidRDefault="00F16B81" w:rsidP="00DB7B84">
      <w:pPr>
        <w:widowControl/>
        <w:shd w:val="clear" w:color="auto" w:fill="FFFFFF"/>
        <w:adjustRightInd w:val="0"/>
        <w:snapToGrid w:val="0"/>
        <w:spacing w:line="348" w:lineRule="auto"/>
        <w:jc w:val="left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DB7B8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全县各幼儿园：</w:t>
      </w:r>
    </w:p>
    <w:p w:rsidR="00B544E2" w:rsidRPr="00DB7B84" w:rsidRDefault="00B544E2" w:rsidP="00DB7B84">
      <w:pPr>
        <w:widowControl/>
        <w:shd w:val="clear" w:color="auto" w:fill="FFFFFF"/>
        <w:adjustRightInd w:val="0"/>
        <w:snapToGrid w:val="0"/>
        <w:spacing w:line="348" w:lineRule="auto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DB7B8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为深入贯彻落实《幼儿园教育指导纲要》与《3—6岁儿童学习与发展指南》的精神，推动幼儿园课程游戏化建设，进</w:t>
      </w:r>
      <w:r w:rsidRPr="00DB7B84">
        <w:rPr>
          <w:rFonts w:hint="eastAsia"/>
          <w:sz w:val="30"/>
          <w:szCs w:val="30"/>
        </w:rPr>
        <w:t>一步引领幼儿园教师业务能力和专业素质的提升。</w:t>
      </w:r>
      <w:r w:rsidRPr="00DB7B8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经研究决定开展“</w:t>
      </w:r>
      <w:r w:rsidRPr="00DB7B84">
        <w:rPr>
          <w:rFonts w:ascii="宋体" w:eastAsia="宋体" w:hAnsi="宋体" w:cs="宋体" w:hint="eastAsia"/>
          <w:color w:val="000000" w:themeColor="text1"/>
          <w:kern w:val="0"/>
          <w:sz w:val="30"/>
          <w:szCs w:val="30"/>
        </w:rPr>
        <w:t>幼儿园</w:t>
      </w:r>
      <w:r w:rsidRPr="00DB7B84">
        <w:rPr>
          <w:rFonts w:ascii="宋体" w:eastAsia="宋体" w:hAnsi="宋体" w:cs="仿宋" w:hint="eastAsia"/>
          <w:bCs/>
          <w:color w:val="000000" w:themeColor="text1"/>
          <w:kern w:val="0"/>
          <w:sz w:val="30"/>
          <w:szCs w:val="30"/>
        </w:rPr>
        <w:t>游戏与游戏化教学</w:t>
      </w:r>
      <w:r w:rsidR="00572575" w:rsidRPr="00DB7B8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”专题研</w:t>
      </w:r>
      <w:r w:rsidR="00EA3D45" w:rsidRPr="00DB7B8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讨</w:t>
      </w:r>
      <w:r w:rsidRPr="00DB7B8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活动，</w:t>
      </w:r>
      <w:r w:rsidRPr="00DB7B8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现将有关事项通知如下：</w:t>
      </w:r>
    </w:p>
    <w:p w:rsidR="00DB7B84" w:rsidRPr="00DB7B84" w:rsidRDefault="00B544E2" w:rsidP="00DB7B84">
      <w:pPr>
        <w:pStyle w:val="a6"/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48" w:lineRule="auto"/>
        <w:ind w:firstLineChars="0"/>
        <w:jc w:val="left"/>
        <w:rPr>
          <w:rFonts w:ascii="黑体" w:eastAsia="黑体" w:hAnsi="微软雅黑" w:cs="宋体" w:hint="eastAsia"/>
          <w:b/>
          <w:bCs/>
          <w:color w:val="333333"/>
          <w:kern w:val="0"/>
          <w:sz w:val="30"/>
          <w:szCs w:val="30"/>
        </w:rPr>
      </w:pPr>
      <w:r w:rsidRPr="00DB7B84">
        <w:rPr>
          <w:rFonts w:ascii="黑体" w:eastAsia="黑体" w:hAnsi="微软雅黑" w:cs="宋体" w:hint="eastAsia"/>
          <w:b/>
          <w:bCs/>
          <w:color w:val="333333"/>
          <w:kern w:val="0"/>
          <w:sz w:val="30"/>
          <w:szCs w:val="30"/>
        </w:rPr>
        <w:t>参加对象</w:t>
      </w:r>
      <w:r w:rsidR="00DB7B84" w:rsidRPr="00DB7B84">
        <w:rPr>
          <w:rFonts w:ascii="黑体" w:eastAsia="黑体" w:hAnsi="微软雅黑" w:cs="宋体" w:hint="eastAsia"/>
          <w:b/>
          <w:bCs/>
          <w:color w:val="333333"/>
          <w:kern w:val="0"/>
          <w:sz w:val="30"/>
          <w:szCs w:val="30"/>
        </w:rPr>
        <w:t>：</w:t>
      </w:r>
    </w:p>
    <w:p w:rsidR="00DB7B84" w:rsidRDefault="00B544E2" w:rsidP="00DB7B84">
      <w:pPr>
        <w:pStyle w:val="a6"/>
        <w:widowControl/>
        <w:shd w:val="clear" w:color="auto" w:fill="FFFFFF"/>
        <w:adjustRightInd w:val="0"/>
        <w:snapToGrid w:val="0"/>
        <w:spacing w:line="348" w:lineRule="auto"/>
        <w:ind w:left="720" w:firstLineChars="0" w:firstLine="0"/>
        <w:jc w:val="left"/>
        <w:rPr>
          <w:rFonts w:ascii="宋体" w:eastAsia="宋体" w:hAnsi="宋体" w:cs="宋体" w:hint="eastAsia"/>
          <w:color w:val="333333"/>
          <w:kern w:val="0"/>
          <w:sz w:val="30"/>
          <w:szCs w:val="30"/>
        </w:rPr>
      </w:pPr>
      <w:r w:rsidRPr="00DB7B8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示范幼儿园、各片区中心园、民办园的业务园长、骨干教</w:t>
      </w:r>
    </w:p>
    <w:p w:rsidR="00B544E2" w:rsidRPr="00DB7B84" w:rsidRDefault="00B544E2" w:rsidP="00DB7B84">
      <w:pPr>
        <w:widowControl/>
        <w:shd w:val="clear" w:color="auto" w:fill="FFFFFF"/>
        <w:adjustRightInd w:val="0"/>
        <w:snapToGrid w:val="0"/>
        <w:spacing w:line="348" w:lineRule="auto"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 w:rsidRPr="00DB7B8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师（各园</w:t>
      </w:r>
      <w:r w:rsidRPr="00DB7B84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</w:t>
      </w:r>
      <w:r w:rsidRPr="00DB7B8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名）。</w:t>
      </w:r>
    </w:p>
    <w:p w:rsidR="00DB7B84" w:rsidRPr="00DB7B84" w:rsidRDefault="00B544E2" w:rsidP="00DB7B84">
      <w:pPr>
        <w:pStyle w:val="a6"/>
        <w:widowControl/>
        <w:numPr>
          <w:ilvl w:val="0"/>
          <w:numId w:val="3"/>
        </w:numPr>
        <w:shd w:val="clear" w:color="auto" w:fill="FFFFFF"/>
        <w:adjustRightInd w:val="0"/>
        <w:snapToGrid w:val="0"/>
        <w:spacing w:line="348" w:lineRule="auto"/>
        <w:ind w:firstLineChars="0"/>
        <w:jc w:val="left"/>
        <w:rPr>
          <w:rFonts w:ascii="黑体" w:eastAsia="黑体" w:hAnsi="微软雅黑" w:cs="宋体" w:hint="eastAsia"/>
          <w:b/>
          <w:bCs/>
          <w:color w:val="333333"/>
          <w:kern w:val="0"/>
          <w:sz w:val="30"/>
          <w:szCs w:val="30"/>
        </w:rPr>
      </w:pPr>
      <w:r w:rsidRPr="00DB7B84">
        <w:rPr>
          <w:rFonts w:ascii="黑体" w:eastAsia="黑体" w:hAnsi="微软雅黑" w:cs="宋体" w:hint="eastAsia"/>
          <w:b/>
          <w:bCs/>
          <w:color w:val="333333"/>
          <w:kern w:val="0"/>
          <w:sz w:val="30"/>
          <w:szCs w:val="30"/>
        </w:rPr>
        <w:t>时间地点</w:t>
      </w:r>
      <w:r w:rsidR="00DB7B84" w:rsidRPr="00DB7B84">
        <w:rPr>
          <w:rFonts w:ascii="黑体" w:eastAsia="黑体" w:hAnsi="微软雅黑" w:cs="宋体" w:hint="eastAsia"/>
          <w:b/>
          <w:bCs/>
          <w:color w:val="333333"/>
          <w:kern w:val="0"/>
          <w:sz w:val="30"/>
          <w:szCs w:val="30"/>
        </w:rPr>
        <w:t>：</w:t>
      </w:r>
    </w:p>
    <w:p w:rsidR="00B544E2" w:rsidRPr="00DB7B84" w:rsidRDefault="00B544E2" w:rsidP="00DB7B84">
      <w:pPr>
        <w:widowControl/>
        <w:shd w:val="clear" w:color="auto" w:fill="FFFFFF"/>
        <w:adjustRightInd w:val="0"/>
        <w:snapToGrid w:val="0"/>
        <w:spacing w:line="348" w:lineRule="auto"/>
        <w:ind w:firstLineChars="200" w:firstLine="600"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 w:rsidRPr="00DB7B84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12</w:t>
      </w:r>
      <w:r w:rsidRPr="00DB7B8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月</w:t>
      </w:r>
      <w:r w:rsidRPr="00DB7B84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15</w:t>
      </w:r>
      <w:r w:rsidRPr="00DB7B8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日上午</w:t>
      </w:r>
      <w:r w:rsidRPr="00DB7B84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8:20—</w:t>
      </w:r>
      <w:r w:rsidRPr="00DB7B8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下午</w:t>
      </w:r>
      <w:r w:rsidR="00EA3D45" w:rsidRPr="00DB7B84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4:0</w:t>
      </w:r>
      <w:r w:rsidRPr="00DB7B84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 xml:space="preserve">0 </w:t>
      </w:r>
      <w:r w:rsidRPr="00DB7B8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石</w:t>
      </w:r>
      <w:proofErr w:type="gramStart"/>
      <w:r w:rsidRPr="00DB7B8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练中心</w:t>
      </w:r>
      <w:proofErr w:type="gramEnd"/>
      <w:r w:rsidRPr="00DB7B8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幼儿园。</w:t>
      </w:r>
    </w:p>
    <w:p w:rsidR="00B544E2" w:rsidRPr="00DB7B84" w:rsidRDefault="00DB7B84" w:rsidP="00DB7B84">
      <w:pPr>
        <w:widowControl/>
        <w:shd w:val="clear" w:color="auto" w:fill="FFFFFF"/>
        <w:adjustRightInd w:val="0"/>
        <w:snapToGrid w:val="0"/>
        <w:spacing w:line="348" w:lineRule="auto"/>
        <w:jc w:val="left"/>
        <w:rPr>
          <w:rFonts w:ascii="黑体" w:eastAsia="黑体" w:hAnsi="微软雅黑" w:cs="宋体"/>
          <w:b/>
          <w:bCs/>
          <w:color w:val="333333"/>
          <w:kern w:val="0"/>
          <w:sz w:val="30"/>
          <w:szCs w:val="30"/>
        </w:rPr>
      </w:pPr>
      <w:r w:rsidRPr="00DB7B84">
        <w:rPr>
          <w:rFonts w:ascii="黑体" w:eastAsia="黑体" w:hAnsi="微软雅黑" w:cs="宋体" w:hint="eastAsia"/>
          <w:b/>
          <w:bCs/>
          <w:color w:val="333333"/>
          <w:kern w:val="0"/>
          <w:sz w:val="30"/>
          <w:szCs w:val="30"/>
        </w:rPr>
        <w:t>三、</w:t>
      </w:r>
      <w:r w:rsidR="00B544E2" w:rsidRPr="00DB7B84">
        <w:rPr>
          <w:rFonts w:ascii="黑体" w:eastAsia="黑体" w:hAnsi="微软雅黑" w:cs="宋体" w:hint="eastAsia"/>
          <w:b/>
          <w:bCs/>
          <w:color w:val="333333"/>
          <w:kern w:val="0"/>
          <w:sz w:val="30"/>
          <w:szCs w:val="30"/>
        </w:rPr>
        <w:t>活动内容</w:t>
      </w:r>
      <w:r w:rsidRPr="00DB7B84">
        <w:rPr>
          <w:rFonts w:ascii="黑体" w:eastAsia="黑体" w:hAnsi="微软雅黑" w:cs="宋体" w:hint="eastAsia"/>
          <w:b/>
          <w:bCs/>
          <w:color w:val="333333"/>
          <w:kern w:val="0"/>
          <w:sz w:val="30"/>
          <w:szCs w:val="30"/>
        </w:rPr>
        <w:t>：</w:t>
      </w:r>
    </w:p>
    <w:p w:rsidR="00B544E2" w:rsidRPr="00DB7B84" w:rsidRDefault="00B544E2" w:rsidP="00DB7B84">
      <w:pPr>
        <w:widowControl/>
        <w:shd w:val="clear" w:color="auto" w:fill="FFFFFF"/>
        <w:adjustRightInd w:val="0"/>
        <w:snapToGrid w:val="0"/>
        <w:spacing w:line="348" w:lineRule="auto"/>
        <w:ind w:firstLineChars="200" w:firstLine="600"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 w:rsidRPr="00DB7B84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1</w:t>
      </w:r>
      <w:r w:rsidRPr="00DB7B8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．</w:t>
      </w:r>
      <w:proofErr w:type="gramStart"/>
      <w:r w:rsidRPr="00DB7B84">
        <w:rPr>
          <w:rFonts w:ascii="宋体" w:eastAsia="宋体" w:hAnsi="宋体" w:cs="宋体" w:hint="eastAsia"/>
          <w:kern w:val="0"/>
          <w:sz w:val="30"/>
          <w:szCs w:val="30"/>
        </w:rPr>
        <w:t>混龄晨间</w:t>
      </w:r>
      <w:proofErr w:type="gramEnd"/>
      <w:r w:rsidRPr="00DB7B84">
        <w:rPr>
          <w:rFonts w:ascii="宋体" w:eastAsia="宋体" w:hAnsi="宋体" w:cs="宋体" w:hint="eastAsia"/>
          <w:kern w:val="0"/>
          <w:sz w:val="30"/>
          <w:szCs w:val="30"/>
        </w:rPr>
        <w:t>游戏活动观摩</w:t>
      </w:r>
      <w:r w:rsidRPr="00DB7B84">
        <w:rPr>
          <w:rFonts w:ascii="仿宋_GB2312" w:eastAsia="仿宋_GB2312" w:hint="eastAsia"/>
          <w:sz w:val="30"/>
          <w:szCs w:val="30"/>
        </w:rPr>
        <w:t>。</w:t>
      </w:r>
    </w:p>
    <w:p w:rsidR="00B544E2" w:rsidRPr="00DB7B84" w:rsidRDefault="00B544E2" w:rsidP="00DB7B84">
      <w:pPr>
        <w:widowControl/>
        <w:shd w:val="clear" w:color="auto" w:fill="FFFFFF"/>
        <w:adjustRightInd w:val="0"/>
        <w:snapToGrid w:val="0"/>
        <w:spacing w:line="348" w:lineRule="auto"/>
        <w:ind w:firstLine="600"/>
        <w:jc w:val="left"/>
        <w:rPr>
          <w:rFonts w:ascii="宋体" w:eastAsia="宋体" w:hAnsi="宋体" w:cs="宋体"/>
          <w:color w:val="333333"/>
          <w:kern w:val="0"/>
          <w:sz w:val="30"/>
          <w:szCs w:val="30"/>
        </w:rPr>
      </w:pPr>
      <w:r w:rsidRPr="00DB7B84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</w:t>
      </w:r>
      <w:r w:rsidRPr="00DB7B8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．游戏化教学活动</w:t>
      </w:r>
      <w:r w:rsidR="00EA3D45" w:rsidRPr="00DB7B8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观摩</w:t>
      </w:r>
      <w:r w:rsidRPr="00DB7B8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。</w:t>
      </w:r>
    </w:p>
    <w:p w:rsidR="00B544E2" w:rsidRPr="00DB7B84" w:rsidRDefault="00B544E2" w:rsidP="00DB7B84">
      <w:pPr>
        <w:adjustRightInd w:val="0"/>
        <w:snapToGrid w:val="0"/>
        <w:spacing w:line="348" w:lineRule="auto"/>
        <w:ind w:firstLine="555"/>
        <w:rPr>
          <w:rFonts w:asciiTheme="minorEastAsia" w:hAnsiTheme="minorEastAsia" w:cs="Times New Roman"/>
          <w:sz w:val="30"/>
          <w:szCs w:val="30"/>
        </w:rPr>
      </w:pPr>
      <w:r w:rsidRPr="00DB7B84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3．</w:t>
      </w:r>
      <w:r w:rsidRPr="00DB7B84">
        <w:rPr>
          <w:rFonts w:asciiTheme="minorEastAsia" w:hAnsiTheme="minorEastAsia" w:hint="eastAsia"/>
          <w:sz w:val="30"/>
          <w:szCs w:val="30"/>
        </w:rPr>
        <w:t>专题</w:t>
      </w:r>
      <w:r w:rsidRPr="00DB7B84">
        <w:rPr>
          <w:rFonts w:asciiTheme="minorEastAsia" w:hAnsiTheme="minorEastAsia" w:cs="Times New Roman" w:hint="eastAsia"/>
          <w:sz w:val="30"/>
          <w:szCs w:val="30"/>
        </w:rPr>
        <w:t>讲座与互动研讨。</w:t>
      </w:r>
    </w:p>
    <w:p w:rsidR="00DB7B84" w:rsidRDefault="00DB7B84" w:rsidP="00DB7B84">
      <w:pPr>
        <w:adjustRightInd w:val="0"/>
        <w:snapToGrid w:val="0"/>
        <w:spacing w:line="348" w:lineRule="auto"/>
        <w:rPr>
          <w:rFonts w:ascii="黑体" w:hAnsi="微软雅黑" w:cs="宋体" w:hint="eastAsia"/>
          <w:b/>
          <w:bCs/>
          <w:color w:val="333333"/>
          <w:kern w:val="0"/>
          <w:sz w:val="30"/>
          <w:szCs w:val="30"/>
        </w:rPr>
      </w:pPr>
    </w:p>
    <w:p w:rsidR="00B544E2" w:rsidRPr="00DB7B84" w:rsidRDefault="00B544E2" w:rsidP="00DB7B84">
      <w:pPr>
        <w:adjustRightInd w:val="0"/>
        <w:snapToGrid w:val="0"/>
        <w:spacing w:line="348" w:lineRule="auto"/>
        <w:rPr>
          <w:rFonts w:ascii="宋体" w:eastAsia="宋体" w:hAnsi="宋体"/>
          <w:b/>
          <w:sz w:val="30"/>
          <w:szCs w:val="30"/>
        </w:rPr>
      </w:pPr>
      <w:r w:rsidRPr="00DB7B84">
        <w:rPr>
          <w:rFonts w:ascii="黑体" w:hAnsi="微软雅黑" w:cs="宋体" w:hint="eastAsia"/>
          <w:b/>
          <w:bCs/>
          <w:color w:val="333333"/>
          <w:kern w:val="0"/>
          <w:sz w:val="30"/>
          <w:szCs w:val="30"/>
        </w:rPr>
        <w:lastRenderedPageBreak/>
        <w:t>四、其他</w:t>
      </w:r>
      <w:r w:rsidRPr="00DB7B84">
        <w:rPr>
          <w:rFonts w:ascii="宋体" w:eastAsia="宋体" w:hAnsi="宋体" w:hint="eastAsia"/>
          <w:b/>
          <w:sz w:val="30"/>
          <w:szCs w:val="30"/>
        </w:rPr>
        <w:t>事项</w:t>
      </w:r>
      <w:r w:rsidR="00DB7B84" w:rsidRPr="00DB7B84">
        <w:rPr>
          <w:rFonts w:ascii="宋体" w:eastAsia="宋体" w:hAnsi="宋体" w:hint="eastAsia"/>
          <w:b/>
          <w:sz w:val="30"/>
          <w:szCs w:val="30"/>
        </w:rPr>
        <w:t>：</w:t>
      </w:r>
    </w:p>
    <w:p w:rsidR="00B544E2" w:rsidRPr="00DB7B84" w:rsidRDefault="00B544E2" w:rsidP="00DB7B84">
      <w:pPr>
        <w:adjustRightInd w:val="0"/>
        <w:snapToGrid w:val="0"/>
        <w:spacing w:line="348" w:lineRule="auto"/>
        <w:ind w:firstLineChars="200" w:firstLine="600"/>
        <w:rPr>
          <w:rFonts w:ascii="宋体" w:hAnsi="宋体"/>
          <w:sz w:val="30"/>
          <w:szCs w:val="30"/>
        </w:rPr>
      </w:pPr>
      <w:r w:rsidRPr="00DB7B84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1</w:t>
      </w:r>
      <w:r w:rsidRPr="00DB7B8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．请园长、老师们安排好自己的工作，准时参加学习活动。</w:t>
      </w:r>
    </w:p>
    <w:p w:rsidR="00B544E2" w:rsidRPr="00DB7B84" w:rsidRDefault="00B544E2" w:rsidP="00DB7B84">
      <w:pPr>
        <w:widowControl/>
        <w:shd w:val="clear" w:color="auto" w:fill="FFFFFF"/>
        <w:adjustRightInd w:val="0"/>
        <w:snapToGrid w:val="0"/>
        <w:spacing w:line="348" w:lineRule="auto"/>
        <w:ind w:left="420" w:firstLine="150"/>
        <w:jc w:val="left"/>
        <w:rPr>
          <w:rFonts w:ascii="宋体" w:eastAsia="宋体" w:hAnsi="宋体" w:cs="Times New Roman" w:hint="eastAsia"/>
          <w:sz w:val="30"/>
          <w:szCs w:val="30"/>
        </w:rPr>
      </w:pPr>
      <w:r w:rsidRPr="00DB7B84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2</w:t>
      </w:r>
      <w:r w:rsidRPr="00DB7B84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．</w:t>
      </w:r>
      <w:r w:rsidRPr="00DB7B84">
        <w:rPr>
          <w:rFonts w:ascii="宋体" w:eastAsia="宋体" w:hAnsi="宋体" w:cs="Times New Roman" w:hint="eastAsia"/>
          <w:sz w:val="30"/>
          <w:szCs w:val="30"/>
        </w:rPr>
        <w:t>车旅费回原单位报销，来回注意安全。</w:t>
      </w:r>
    </w:p>
    <w:p w:rsidR="00DB7B84" w:rsidRDefault="00DB7B84" w:rsidP="00DB7B84">
      <w:pPr>
        <w:adjustRightInd w:val="0"/>
        <w:snapToGrid w:val="0"/>
        <w:spacing w:line="348" w:lineRule="auto"/>
        <w:rPr>
          <w:rFonts w:hint="eastAsia"/>
          <w:color w:val="000000"/>
          <w:sz w:val="30"/>
          <w:szCs w:val="30"/>
        </w:rPr>
      </w:pPr>
      <w:r w:rsidRPr="00DB7B84">
        <w:rPr>
          <w:rFonts w:hint="eastAsia"/>
          <w:b/>
          <w:sz w:val="30"/>
          <w:szCs w:val="30"/>
        </w:rPr>
        <w:t>附件：</w:t>
      </w:r>
      <w:r w:rsidRPr="00DB7B84">
        <w:rPr>
          <w:rFonts w:hint="eastAsia"/>
          <w:color w:val="000000"/>
          <w:sz w:val="30"/>
          <w:szCs w:val="30"/>
        </w:rPr>
        <w:t>“</w:t>
      </w:r>
      <w:r w:rsidRPr="00DB7B84">
        <w:rPr>
          <w:rFonts w:ascii="宋体" w:hAnsi="宋体" w:cs="宋体" w:hint="eastAsia"/>
          <w:color w:val="000000"/>
          <w:kern w:val="0"/>
          <w:sz w:val="30"/>
          <w:szCs w:val="30"/>
        </w:rPr>
        <w:t>幼儿园</w:t>
      </w:r>
      <w:r w:rsidRPr="00DB7B84">
        <w:rPr>
          <w:rFonts w:ascii="宋体" w:hAnsi="宋体" w:cs="仿宋" w:hint="eastAsia"/>
          <w:bCs/>
          <w:color w:val="000000"/>
          <w:kern w:val="0"/>
          <w:sz w:val="30"/>
          <w:szCs w:val="30"/>
        </w:rPr>
        <w:t>游戏与游戏化教学</w:t>
      </w:r>
      <w:r w:rsidRPr="00DB7B84">
        <w:rPr>
          <w:rFonts w:hint="eastAsia"/>
          <w:color w:val="000000"/>
          <w:sz w:val="30"/>
          <w:szCs w:val="30"/>
        </w:rPr>
        <w:t>”专题研讨活动日程安排</w:t>
      </w:r>
    </w:p>
    <w:p w:rsidR="00DB7B84" w:rsidRDefault="00DB7B84" w:rsidP="00DB7B84">
      <w:pPr>
        <w:adjustRightInd w:val="0"/>
        <w:snapToGrid w:val="0"/>
        <w:spacing w:line="348" w:lineRule="auto"/>
        <w:rPr>
          <w:rFonts w:hint="eastAsia"/>
          <w:color w:val="000000"/>
          <w:sz w:val="30"/>
          <w:szCs w:val="30"/>
        </w:rPr>
      </w:pPr>
    </w:p>
    <w:p w:rsidR="00DB7B84" w:rsidRDefault="00DB7B84" w:rsidP="00DB7B84">
      <w:pPr>
        <w:adjustRightInd w:val="0"/>
        <w:snapToGrid w:val="0"/>
        <w:spacing w:line="348" w:lineRule="auto"/>
        <w:rPr>
          <w:rFonts w:hint="eastAsia"/>
          <w:color w:val="000000"/>
          <w:sz w:val="30"/>
          <w:szCs w:val="30"/>
        </w:rPr>
      </w:pPr>
    </w:p>
    <w:p w:rsidR="00DB7B84" w:rsidRDefault="00DB7B84" w:rsidP="00DB7B84">
      <w:pPr>
        <w:adjustRightInd w:val="0"/>
        <w:snapToGrid w:val="0"/>
        <w:spacing w:line="348" w:lineRule="auto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                    </w:t>
      </w:r>
    </w:p>
    <w:p w:rsidR="00DB7B84" w:rsidRDefault="00DB7B84" w:rsidP="00DB7B84">
      <w:pPr>
        <w:adjustRightInd w:val="0"/>
        <w:snapToGrid w:val="0"/>
        <w:spacing w:line="348" w:lineRule="auto"/>
        <w:rPr>
          <w:rFonts w:hint="eastAsia"/>
          <w:color w:val="000000"/>
          <w:sz w:val="30"/>
          <w:szCs w:val="30"/>
        </w:rPr>
      </w:pPr>
    </w:p>
    <w:p w:rsidR="00DB7B84" w:rsidRDefault="00DB7B84" w:rsidP="00DB7B84">
      <w:pPr>
        <w:adjustRightInd w:val="0"/>
        <w:snapToGrid w:val="0"/>
        <w:spacing w:line="348" w:lineRule="auto"/>
        <w:rPr>
          <w:rFonts w:hint="eastAsia"/>
          <w:color w:val="000000"/>
          <w:sz w:val="30"/>
          <w:szCs w:val="30"/>
        </w:rPr>
      </w:pPr>
    </w:p>
    <w:p w:rsidR="00DB7B84" w:rsidRDefault="00DB7B84" w:rsidP="00DB7B84">
      <w:pPr>
        <w:adjustRightInd w:val="0"/>
        <w:snapToGrid w:val="0"/>
        <w:spacing w:line="348" w:lineRule="auto"/>
        <w:rPr>
          <w:rFonts w:hint="eastAsia"/>
          <w:color w:val="000000"/>
          <w:sz w:val="30"/>
          <w:szCs w:val="30"/>
        </w:rPr>
      </w:pPr>
    </w:p>
    <w:p w:rsidR="00DB7B84" w:rsidRDefault="00DB7B84" w:rsidP="00DB7B84">
      <w:pPr>
        <w:adjustRightInd w:val="0"/>
        <w:snapToGrid w:val="0"/>
        <w:spacing w:line="348" w:lineRule="auto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                 </w:t>
      </w:r>
      <w:r>
        <w:rPr>
          <w:rFonts w:hint="eastAsia"/>
          <w:color w:val="000000"/>
          <w:sz w:val="30"/>
          <w:szCs w:val="30"/>
        </w:rPr>
        <w:t>遂昌县教育局教研室</w:t>
      </w:r>
    </w:p>
    <w:p w:rsidR="00DB7B84" w:rsidRDefault="00DB7B84" w:rsidP="00DB7B84">
      <w:pPr>
        <w:adjustRightInd w:val="0"/>
        <w:snapToGrid w:val="0"/>
        <w:spacing w:line="348" w:lineRule="auto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                  </w:t>
      </w:r>
      <w:r w:rsidRPr="00DB7B84">
        <w:rPr>
          <w:rFonts w:ascii="宋体" w:hAnsi="宋体" w:hint="eastAsia"/>
          <w:color w:val="000000"/>
          <w:sz w:val="30"/>
          <w:szCs w:val="30"/>
        </w:rPr>
        <w:t>二〇一七年十一月二十七</w:t>
      </w:r>
      <w:r>
        <w:rPr>
          <w:rFonts w:ascii="宋体" w:hAnsi="宋体" w:hint="eastAsia"/>
          <w:color w:val="000000"/>
          <w:sz w:val="30"/>
          <w:szCs w:val="30"/>
        </w:rPr>
        <w:t>日</w:t>
      </w:r>
    </w:p>
    <w:p w:rsidR="00DB7B84" w:rsidRDefault="00DB7B84" w:rsidP="00DB7B84">
      <w:pPr>
        <w:adjustRightInd w:val="0"/>
        <w:snapToGrid w:val="0"/>
        <w:spacing w:line="348" w:lineRule="auto"/>
        <w:rPr>
          <w:rFonts w:hint="eastAsia"/>
          <w:color w:val="000000"/>
          <w:sz w:val="30"/>
          <w:szCs w:val="30"/>
        </w:rPr>
      </w:pPr>
    </w:p>
    <w:p w:rsidR="00DB7B84" w:rsidRDefault="00DB7B84" w:rsidP="00DB7B84">
      <w:pPr>
        <w:adjustRightInd w:val="0"/>
        <w:snapToGrid w:val="0"/>
        <w:spacing w:line="348" w:lineRule="auto"/>
        <w:rPr>
          <w:rFonts w:hint="eastAsia"/>
          <w:color w:val="000000"/>
          <w:sz w:val="30"/>
          <w:szCs w:val="30"/>
        </w:rPr>
      </w:pPr>
    </w:p>
    <w:p w:rsidR="00DB7B84" w:rsidRDefault="00DB7B84" w:rsidP="00DB7B84">
      <w:pPr>
        <w:adjustRightInd w:val="0"/>
        <w:snapToGrid w:val="0"/>
        <w:spacing w:line="348" w:lineRule="auto"/>
        <w:rPr>
          <w:rFonts w:hint="eastAsia"/>
          <w:color w:val="000000"/>
          <w:sz w:val="30"/>
          <w:szCs w:val="30"/>
        </w:rPr>
      </w:pPr>
    </w:p>
    <w:p w:rsidR="00DB7B84" w:rsidRPr="00DB7B84" w:rsidRDefault="00DB7B84" w:rsidP="00DB7B84">
      <w:pPr>
        <w:adjustRightInd w:val="0"/>
        <w:snapToGrid w:val="0"/>
        <w:spacing w:line="348" w:lineRule="auto"/>
        <w:rPr>
          <w:color w:val="000000"/>
          <w:sz w:val="30"/>
          <w:szCs w:val="30"/>
        </w:rPr>
      </w:pPr>
    </w:p>
    <w:p w:rsidR="00DB7B84" w:rsidRPr="00DB7B84" w:rsidRDefault="00DB7B84" w:rsidP="00DB7B84">
      <w:pPr>
        <w:tabs>
          <w:tab w:val="left" w:pos="7560"/>
        </w:tabs>
        <w:adjustRightInd w:val="0"/>
        <w:snapToGrid w:val="0"/>
        <w:spacing w:line="288" w:lineRule="auto"/>
        <w:ind w:right="840" w:firstLineChars="1627" w:firstLine="4881"/>
        <w:jc w:val="right"/>
        <w:rPr>
          <w:rFonts w:ascii="宋体" w:hAnsi="宋体" w:hint="eastAsia"/>
          <w:color w:val="000000"/>
          <w:sz w:val="30"/>
          <w:szCs w:val="30"/>
        </w:rPr>
      </w:pPr>
    </w:p>
    <w:p w:rsidR="00DB7B84" w:rsidRDefault="00DB7B84" w:rsidP="00DB7B84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(</w:t>
      </w: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此件公开发布）</w:t>
      </w:r>
    </w:p>
    <w:p w:rsidR="00DB7B84" w:rsidRDefault="00DB7B84" w:rsidP="00DB7B84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DB7B84" w:rsidRDefault="00DB7B84" w:rsidP="00DB7B84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DB7B84" w:rsidRPr="00400EF9" w:rsidRDefault="00DB7B84" w:rsidP="00DB7B84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DB7B84" w:rsidRPr="00AA0DDF" w:rsidRDefault="00DB7B84" w:rsidP="00DB7B84">
      <w:pPr>
        <w:snapToGrid w:val="0"/>
        <w:spacing w:line="560" w:lineRule="atLeast"/>
        <w:rPr>
          <w:rFonts w:ascii="宋体" w:hAnsi="宋体"/>
          <w:color w:val="000000"/>
          <w:sz w:val="28"/>
          <w:szCs w:val="28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2052" style="position:absolute;left:0;text-align:left;z-index:251661312" from="-1.5pt,28.7pt" to="443.85pt,28.7pt" strokeweight="1pt"/>
        </w:pict>
      </w: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2051" style="position:absolute;left:0;text-align:left;z-index:251660288" from="0,0" to="444.6pt,0"/>
        </w:pict>
      </w: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 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7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11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27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日印发</w:t>
      </w:r>
    </w:p>
    <w:p w:rsidR="00F16B81" w:rsidRDefault="00F16B81" w:rsidP="00F16B81">
      <w:pPr>
        <w:widowControl/>
        <w:shd w:val="clear" w:color="auto" w:fill="FFFFFF"/>
        <w:adjustRightInd w:val="0"/>
        <w:snapToGrid w:val="0"/>
        <w:spacing w:line="300" w:lineRule="auto"/>
        <w:ind w:left="420" w:firstLine="15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</w:p>
    <w:p w:rsidR="00DB7B84" w:rsidRDefault="00DB7B84" w:rsidP="00B544E2">
      <w:pPr>
        <w:rPr>
          <w:rFonts w:hint="eastAsia"/>
          <w:b/>
          <w:sz w:val="28"/>
          <w:szCs w:val="28"/>
        </w:rPr>
      </w:pPr>
    </w:p>
    <w:p w:rsidR="00F16B81" w:rsidRDefault="00F16B81" w:rsidP="00B544E2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附件：</w:t>
      </w:r>
    </w:p>
    <w:p w:rsidR="00B544E2" w:rsidRPr="00BE4450" w:rsidRDefault="00B544E2" w:rsidP="00BE4450">
      <w:pPr>
        <w:ind w:firstLineChars="250" w:firstLine="750"/>
        <w:rPr>
          <w:rFonts w:ascii="黑体" w:eastAsia="黑体" w:hAnsi="黑体"/>
          <w:color w:val="000000"/>
          <w:sz w:val="30"/>
          <w:szCs w:val="30"/>
        </w:rPr>
      </w:pPr>
      <w:r w:rsidRPr="00BE4450">
        <w:rPr>
          <w:rFonts w:ascii="黑体" w:eastAsia="黑体" w:hAnsi="黑体" w:hint="eastAsia"/>
          <w:color w:val="000000"/>
          <w:sz w:val="30"/>
          <w:szCs w:val="30"/>
        </w:rPr>
        <w:t>“</w:t>
      </w:r>
      <w:r w:rsidRPr="00BE445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幼儿园</w:t>
      </w:r>
      <w:r w:rsidRPr="00BE4450">
        <w:rPr>
          <w:rFonts w:ascii="黑体" w:eastAsia="黑体" w:hAnsi="黑体" w:cs="仿宋" w:hint="eastAsia"/>
          <w:bCs/>
          <w:color w:val="000000"/>
          <w:kern w:val="0"/>
          <w:sz w:val="30"/>
          <w:szCs w:val="30"/>
        </w:rPr>
        <w:t>游戏与游戏化教学</w:t>
      </w:r>
      <w:r w:rsidR="00EA3D45" w:rsidRPr="00BE4450">
        <w:rPr>
          <w:rFonts w:ascii="黑体" w:eastAsia="黑体" w:hAnsi="黑体" w:hint="eastAsia"/>
          <w:color w:val="000000"/>
          <w:sz w:val="30"/>
          <w:szCs w:val="30"/>
        </w:rPr>
        <w:t>”专题研讨</w:t>
      </w:r>
      <w:r w:rsidRPr="00BE4450">
        <w:rPr>
          <w:rFonts w:ascii="黑体" w:eastAsia="黑体" w:hAnsi="黑体" w:hint="eastAsia"/>
          <w:color w:val="000000"/>
          <w:sz w:val="30"/>
          <w:szCs w:val="30"/>
        </w:rPr>
        <w:t>活动日程安排</w:t>
      </w:r>
    </w:p>
    <w:p w:rsidR="00B544E2" w:rsidRPr="00131984" w:rsidRDefault="00B544E2" w:rsidP="00B544E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0"/>
        <w:gridCol w:w="694"/>
        <w:gridCol w:w="5826"/>
      </w:tblGrid>
      <w:tr w:rsidR="00B544E2" w:rsidRPr="00131984" w:rsidTr="00F16B81">
        <w:trPr>
          <w:trHeight w:val="692"/>
          <w:jc w:val="center"/>
        </w:trPr>
        <w:tc>
          <w:tcPr>
            <w:tcW w:w="1790" w:type="dxa"/>
          </w:tcPr>
          <w:p w:rsidR="00B544E2" w:rsidRPr="00131984" w:rsidRDefault="00B544E2" w:rsidP="001D186A">
            <w:pPr>
              <w:rPr>
                <w:b/>
                <w:sz w:val="24"/>
                <w:szCs w:val="24"/>
              </w:rPr>
            </w:pPr>
            <w:r w:rsidRPr="00131984">
              <w:rPr>
                <w:rFonts w:hint="eastAsia"/>
                <w:b/>
                <w:sz w:val="24"/>
                <w:szCs w:val="24"/>
              </w:rPr>
              <w:t>时</w:t>
            </w:r>
            <w:r w:rsidRPr="0013198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31984">
              <w:rPr>
                <w:rFonts w:hint="eastAsia"/>
                <w:b/>
                <w:sz w:val="24"/>
                <w:szCs w:val="24"/>
              </w:rPr>
              <w:t>间</w:t>
            </w:r>
          </w:p>
        </w:tc>
        <w:tc>
          <w:tcPr>
            <w:tcW w:w="694" w:type="dxa"/>
          </w:tcPr>
          <w:p w:rsidR="00B544E2" w:rsidRPr="00131984" w:rsidRDefault="00B544E2" w:rsidP="001D186A">
            <w:pPr>
              <w:rPr>
                <w:b/>
                <w:sz w:val="24"/>
                <w:szCs w:val="24"/>
              </w:rPr>
            </w:pPr>
            <w:r w:rsidRPr="00131984">
              <w:rPr>
                <w:rFonts w:hint="eastAsia"/>
                <w:b/>
                <w:sz w:val="24"/>
                <w:szCs w:val="24"/>
              </w:rPr>
              <w:t>地</w:t>
            </w:r>
            <w:r w:rsidRPr="0013198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131984">
              <w:rPr>
                <w:rFonts w:hint="eastAsia"/>
                <w:b/>
                <w:sz w:val="24"/>
                <w:szCs w:val="24"/>
              </w:rPr>
              <w:t>点</w:t>
            </w:r>
          </w:p>
        </w:tc>
        <w:tc>
          <w:tcPr>
            <w:tcW w:w="5826" w:type="dxa"/>
          </w:tcPr>
          <w:p w:rsidR="00B544E2" w:rsidRPr="00131984" w:rsidRDefault="00B544E2" w:rsidP="001D186A">
            <w:pPr>
              <w:rPr>
                <w:b/>
                <w:sz w:val="24"/>
                <w:szCs w:val="24"/>
              </w:rPr>
            </w:pPr>
            <w:r w:rsidRPr="00131984">
              <w:rPr>
                <w:rFonts w:hint="eastAsia"/>
                <w:b/>
                <w:sz w:val="24"/>
                <w:szCs w:val="24"/>
              </w:rPr>
              <w:t xml:space="preserve">             </w:t>
            </w:r>
            <w:r w:rsidRPr="00131984">
              <w:rPr>
                <w:rFonts w:hint="eastAsia"/>
                <w:b/>
                <w:sz w:val="24"/>
                <w:szCs w:val="24"/>
              </w:rPr>
              <w:t>教</w:t>
            </w:r>
            <w:r w:rsidRPr="00131984">
              <w:rPr>
                <w:rFonts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131984">
              <w:rPr>
                <w:rFonts w:hint="eastAsia"/>
                <w:b/>
                <w:sz w:val="24"/>
                <w:szCs w:val="24"/>
              </w:rPr>
              <w:t>研</w:t>
            </w:r>
            <w:proofErr w:type="gramEnd"/>
            <w:r w:rsidRPr="0013198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31984">
              <w:rPr>
                <w:rFonts w:hint="eastAsia"/>
                <w:b/>
                <w:sz w:val="24"/>
                <w:szCs w:val="24"/>
              </w:rPr>
              <w:t>内</w:t>
            </w:r>
            <w:r w:rsidRPr="0013198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31984">
              <w:rPr>
                <w:rFonts w:hint="eastAsia"/>
                <w:b/>
                <w:sz w:val="24"/>
                <w:szCs w:val="24"/>
              </w:rPr>
              <w:t>容</w:t>
            </w:r>
          </w:p>
        </w:tc>
      </w:tr>
      <w:tr w:rsidR="00B544E2" w:rsidRPr="00131984" w:rsidTr="00F16B81">
        <w:trPr>
          <w:trHeight w:val="906"/>
          <w:jc w:val="center"/>
        </w:trPr>
        <w:tc>
          <w:tcPr>
            <w:tcW w:w="8310" w:type="dxa"/>
            <w:gridSpan w:val="3"/>
          </w:tcPr>
          <w:p w:rsidR="00B544E2" w:rsidRDefault="00B544E2" w:rsidP="001D186A">
            <w:pPr>
              <w:rPr>
                <w:sz w:val="24"/>
                <w:szCs w:val="24"/>
              </w:rPr>
            </w:pPr>
          </w:p>
          <w:p w:rsidR="00B544E2" w:rsidRPr="00131984" w:rsidRDefault="00B544E2" w:rsidP="001D186A">
            <w:pPr>
              <w:rPr>
                <w:sz w:val="24"/>
                <w:szCs w:val="24"/>
              </w:rPr>
            </w:pPr>
            <w:r w:rsidRPr="00131984">
              <w:rPr>
                <w:rFonts w:hint="eastAsia"/>
                <w:sz w:val="24"/>
                <w:szCs w:val="24"/>
              </w:rPr>
              <w:t xml:space="preserve">8:00-8:20   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131984">
              <w:rPr>
                <w:rFonts w:hint="eastAsia"/>
                <w:sz w:val="24"/>
                <w:szCs w:val="24"/>
              </w:rPr>
              <w:t>教师报到</w:t>
            </w:r>
          </w:p>
        </w:tc>
      </w:tr>
      <w:tr w:rsidR="00B544E2" w:rsidRPr="00131984" w:rsidTr="00F16B81">
        <w:trPr>
          <w:trHeight w:val="848"/>
          <w:jc w:val="center"/>
        </w:trPr>
        <w:tc>
          <w:tcPr>
            <w:tcW w:w="1790" w:type="dxa"/>
          </w:tcPr>
          <w:p w:rsidR="00B544E2" w:rsidRPr="00131984" w:rsidRDefault="00B544E2" w:rsidP="001D186A">
            <w:pPr>
              <w:rPr>
                <w:sz w:val="24"/>
                <w:szCs w:val="24"/>
              </w:rPr>
            </w:pPr>
            <w:r w:rsidRPr="00131984">
              <w:rPr>
                <w:rFonts w:hint="eastAsia"/>
                <w:sz w:val="24"/>
                <w:szCs w:val="24"/>
              </w:rPr>
              <w:t>8:00-9:15</w:t>
            </w:r>
          </w:p>
        </w:tc>
        <w:tc>
          <w:tcPr>
            <w:tcW w:w="694" w:type="dxa"/>
          </w:tcPr>
          <w:p w:rsidR="00B544E2" w:rsidRPr="00131984" w:rsidRDefault="00B544E2" w:rsidP="001D186A">
            <w:pPr>
              <w:rPr>
                <w:sz w:val="24"/>
                <w:szCs w:val="24"/>
              </w:rPr>
            </w:pPr>
            <w:r w:rsidRPr="00131984">
              <w:rPr>
                <w:rFonts w:hint="eastAsia"/>
                <w:sz w:val="24"/>
                <w:szCs w:val="24"/>
              </w:rPr>
              <w:t>全</w:t>
            </w:r>
            <w:r w:rsidRPr="00131984">
              <w:rPr>
                <w:rFonts w:hint="eastAsia"/>
                <w:sz w:val="24"/>
                <w:szCs w:val="24"/>
              </w:rPr>
              <w:t xml:space="preserve"> </w:t>
            </w:r>
            <w:r w:rsidRPr="00131984">
              <w:rPr>
                <w:rFonts w:hint="eastAsia"/>
                <w:sz w:val="24"/>
                <w:szCs w:val="24"/>
              </w:rPr>
              <w:t>园</w:t>
            </w:r>
          </w:p>
        </w:tc>
        <w:tc>
          <w:tcPr>
            <w:tcW w:w="5826" w:type="dxa"/>
          </w:tcPr>
          <w:p w:rsidR="00B544E2" w:rsidRPr="00131984" w:rsidRDefault="00B544E2" w:rsidP="001D186A">
            <w:pPr>
              <w:rPr>
                <w:sz w:val="24"/>
                <w:szCs w:val="24"/>
              </w:rPr>
            </w:pPr>
            <w:r w:rsidRPr="00131984">
              <w:rPr>
                <w:rFonts w:hint="eastAsia"/>
                <w:sz w:val="24"/>
                <w:szCs w:val="24"/>
              </w:rPr>
              <w:t>晨间接待、晨间户外自主体育锻炼、早操组合观摩</w:t>
            </w:r>
          </w:p>
        </w:tc>
      </w:tr>
      <w:tr w:rsidR="00B544E2" w:rsidRPr="00131984" w:rsidTr="00F16B81">
        <w:trPr>
          <w:trHeight w:val="1839"/>
          <w:jc w:val="center"/>
        </w:trPr>
        <w:tc>
          <w:tcPr>
            <w:tcW w:w="1790" w:type="dxa"/>
          </w:tcPr>
          <w:p w:rsidR="00B544E2" w:rsidRPr="00131984" w:rsidRDefault="00B544E2" w:rsidP="001D186A">
            <w:pPr>
              <w:rPr>
                <w:sz w:val="24"/>
                <w:szCs w:val="24"/>
              </w:rPr>
            </w:pPr>
          </w:p>
          <w:p w:rsidR="00B544E2" w:rsidRPr="00131984" w:rsidRDefault="00B544E2" w:rsidP="001D186A">
            <w:pPr>
              <w:rPr>
                <w:sz w:val="24"/>
                <w:szCs w:val="24"/>
              </w:rPr>
            </w:pPr>
          </w:p>
          <w:p w:rsidR="00B544E2" w:rsidRPr="00131984" w:rsidRDefault="00B544E2" w:rsidP="001D186A">
            <w:pPr>
              <w:rPr>
                <w:sz w:val="24"/>
                <w:szCs w:val="24"/>
              </w:rPr>
            </w:pPr>
            <w:r w:rsidRPr="00131984">
              <w:rPr>
                <w:rFonts w:hint="eastAsia"/>
                <w:sz w:val="24"/>
                <w:szCs w:val="24"/>
              </w:rPr>
              <w:t>9:30-12</w:t>
            </w:r>
            <w:r w:rsidRPr="00131984">
              <w:rPr>
                <w:rFonts w:hint="eastAsia"/>
                <w:sz w:val="24"/>
                <w:szCs w:val="24"/>
              </w:rPr>
              <w:t>：</w:t>
            </w:r>
            <w:r w:rsidRPr="00131984"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694" w:type="dxa"/>
          </w:tcPr>
          <w:p w:rsidR="00B544E2" w:rsidRPr="00131984" w:rsidRDefault="00B544E2" w:rsidP="00BE4450">
            <w:pPr>
              <w:ind w:left="120" w:hangingChars="50" w:hanging="120"/>
              <w:rPr>
                <w:sz w:val="24"/>
                <w:szCs w:val="24"/>
              </w:rPr>
            </w:pPr>
            <w:r w:rsidRPr="00131984">
              <w:rPr>
                <w:rFonts w:hint="eastAsia"/>
                <w:sz w:val="24"/>
                <w:szCs w:val="24"/>
              </w:rPr>
              <w:t xml:space="preserve">   </w:t>
            </w:r>
            <w:r w:rsidRPr="00131984">
              <w:rPr>
                <w:rFonts w:hint="eastAsia"/>
                <w:sz w:val="24"/>
                <w:szCs w:val="24"/>
              </w:rPr>
              <w:t>多</w:t>
            </w:r>
          </w:p>
          <w:p w:rsidR="00B544E2" w:rsidRPr="00131984" w:rsidRDefault="00B544E2" w:rsidP="001D186A">
            <w:pPr>
              <w:jc w:val="center"/>
              <w:rPr>
                <w:sz w:val="24"/>
                <w:szCs w:val="24"/>
              </w:rPr>
            </w:pPr>
            <w:r w:rsidRPr="00131984">
              <w:rPr>
                <w:rFonts w:hint="eastAsia"/>
                <w:sz w:val="24"/>
                <w:szCs w:val="24"/>
              </w:rPr>
              <w:t>功</w:t>
            </w:r>
          </w:p>
          <w:p w:rsidR="00B544E2" w:rsidRPr="00131984" w:rsidRDefault="00B544E2" w:rsidP="001D186A">
            <w:pPr>
              <w:jc w:val="center"/>
              <w:rPr>
                <w:sz w:val="24"/>
                <w:szCs w:val="24"/>
              </w:rPr>
            </w:pPr>
            <w:r w:rsidRPr="00131984">
              <w:rPr>
                <w:rFonts w:hint="eastAsia"/>
                <w:sz w:val="24"/>
                <w:szCs w:val="24"/>
              </w:rPr>
              <w:t>能</w:t>
            </w:r>
          </w:p>
          <w:p w:rsidR="00B544E2" w:rsidRPr="00131984" w:rsidRDefault="00B544E2" w:rsidP="001D186A">
            <w:pPr>
              <w:jc w:val="center"/>
              <w:rPr>
                <w:sz w:val="24"/>
                <w:szCs w:val="24"/>
              </w:rPr>
            </w:pPr>
            <w:r w:rsidRPr="00131984"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5826" w:type="dxa"/>
          </w:tcPr>
          <w:p w:rsidR="00B544E2" w:rsidRPr="00B544E2" w:rsidRDefault="00B544E2" w:rsidP="001D186A">
            <w:pPr>
              <w:rPr>
                <w:b/>
                <w:sz w:val="28"/>
                <w:szCs w:val="28"/>
              </w:rPr>
            </w:pPr>
            <w:r w:rsidRPr="00B544E2">
              <w:rPr>
                <w:rFonts w:hint="eastAsia"/>
                <w:b/>
                <w:sz w:val="28"/>
                <w:szCs w:val="28"/>
              </w:rPr>
              <w:t>集体教学活动观摩：</w:t>
            </w:r>
          </w:p>
          <w:p w:rsidR="00B544E2" w:rsidRPr="00131984" w:rsidRDefault="00B544E2" w:rsidP="001D186A">
            <w:pPr>
              <w:rPr>
                <w:b/>
                <w:sz w:val="24"/>
                <w:szCs w:val="24"/>
              </w:rPr>
            </w:pPr>
            <w:r w:rsidRPr="00131984">
              <w:rPr>
                <w:rFonts w:hint="eastAsia"/>
                <w:b/>
                <w:sz w:val="24"/>
                <w:szCs w:val="24"/>
              </w:rPr>
              <w:t>1.</w:t>
            </w:r>
            <w:r w:rsidRPr="00131984">
              <w:rPr>
                <w:rFonts w:hint="eastAsia"/>
                <w:bCs/>
                <w:sz w:val="24"/>
                <w:szCs w:val="24"/>
              </w:rPr>
              <w:t>中班体育游戏《田园乐趣》</w:t>
            </w:r>
            <w:r w:rsidRPr="00131984">
              <w:rPr>
                <w:rFonts w:hint="eastAsia"/>
                <w:bCs/>
                <w:sz w:val="24"/>
                <w:szCs w:val="24"/>
              </w:rPr>
              <w:t xml:space="preserve">     </w:t>
            </w:r>
            <w:r w:rsidRPr="00131984">
              <w:rPr>
                <w:rFonts w:hint="eastAsia"/>
                <w:bCs/>
                <w:sz w:val="24"/>
                <w:szCs w:val="24"/>
              </w:rPr>
              <w:t>执教：范瑞斌</w:t>
            </w:r>
          </w:p>
          <w:p w:rsidR="00B544E2" w:rsidRPr="00131984" w:rsidRDefault="00B544E2" w:rsidP="001D186A">
            <w:pPr>
              <w:rPr>
                <w:b/>
                <w:sz w:val="24"/>
                <w:szCs w:val="24"/>
              </w:rPr>
            </w:pPr>
            <w:r w:rsidRPr="00131984">
              <w:rPr>
                <w:rFonts w:hint="eastAsia"/>
                <w:b/>
                <w:sz w:val="24"/>
                <w:szCs w:val="24"/>
              </w:rPr>
              <w:t>2.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中班绘本游戏</w:t>
            </w:r>
            <w:proofErr w:type="gramEnd"/>
            <w:r w:rsidRPr="00131984">
              <w:rPr>
                <w:rFonts w:hint="eastAsia"/>
                <w:bCs/>
                <w:sz w:val="24"/>
                <w:szCs w:val="24"/>
              </w:rPr>
              <w:t>《啪啦啪啦—砰》</w:t>
            </w:r>
            <w:r w:rsidRPr="00131984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131984">
              <w:rPr>
                <w:rFonts w:hint="eastAsia"/>
                <w:bCs/>
                <w:sz w:val="24"/>
                <w:szCs w:val="24"/>
              </w:rPr>
              <w:t>执教：张英华</w:t>
            </w:r>
          </w:p>
          <w:p w:rsidR="00B544E2" w:rsidRPr="00131984" w:rsidRDefault="00B544E2" w:rsidP="001D186A">
            <w:pPr>
              <w:rPr>
                <w:b/>
                <w:sz w:val="24"/>
                <w:szCs w:val="24"/>
              </w:rPr>
            </w:pPr>
            <w:r w:rsidRPr="00131984">
              <w:rPr>
                <w:rFonts w:hint="eastAsia"/>
                <w:b/>
                <w:sz w:val="24"/>
                <w:szCs w:val="24"/>
              </w:rPr>
              <w:t>3.</w:t>
            </w:r>
            <w:r w:rsidRPr="00131984">
              <w:rPr>
                <w:rFonts w:hint="eastAsia"/>
                <w:bCs/>
                <w:sz w:val="24"/>
                <w:szCs w:val="24"/>
              </w:rPr>
              <w:t>中班数学</w:t>
            </w:r>
            <w:r>
              <w:rPr>
                <w:rFonts w:hint="eastAsia"/>
                <w:bCs/>
                <w:sz w:val="24"/>
                <w:szCs w:val="24"/>
              </w:rPr>
              <w:t>游戏</w:t>
            </w:r>
            <w:r w:rsidRPr="00131984">
              <w:rPr>
                <w:rFonts w:hint="eastAsia"/>
                <w:bCs/>
                <w:sz w:val="24"/>
                <w:szCs w:val="24"/>
              </w:rPr>
              <w:t>《捉螃蟹》</w:t>
            </w:r>
            <w:r w:rsidRPr="00131984"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Cs/>
                <w:sz w:val="24"/>
                <w:szCs w:val="24"/>
              </w:rPr>
              <w:t xml:space="preserve">     </w:t>
            </w:r>
            <w:r w:rsidRPr="00131984">
              <w:rPr>
                <w:rFonts w:hint="eastAsia"/>
                <w:bCs/>
                <w:sz w:val="24"/>
                <w:szCs w:val="24"/>
              </w:rPr>
              <w:t>执教：李慧芬</w:t>
            </w:r>
          </w:p>
        </w:tc>
      </w:tr>
      <w:tr w:rsidR="00B544E2" w:rsidRPr="00B544E2" w:rsidTr="00F16B81">
        <w:trPr>
          <w:trHeight w:val="1085"/>
          <w:jc w:val="center"/>
        </w:trPr>
        <w:tc>
          <w:tcPr>
            <w:tcW w:w="1790" w:type="dxa"/>
          </w:tcPr>
          <w:p w:rsidR="00B544E2" w:rsidRDefault="00B544E2" w:rsidP="001D186A">
            <w:pPr>
              <w:rPr>
                <w:sz w:val="24"/>
                <w:szCs w:val="24"/>
              </w:rPr>
            </w:pPr>
          </w:p>
          <w:p w:rsidR="00B544E2" w:rsidRPr="00131984" w:rsidRDefault="00EA3D45" w:rsidP="001D18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12:00-13:0</w:t>
            </w:r>
            <w:r w:rsidR="00B544E2" w:rsidRPr="0013198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694" w:type="dxa"/>
          </w:tcPr>
          <w:p w:rsidR="00B544E2" w:rsidRPr="00131984" w:rsidRDefault="00B544E2" w:rsidP="001D186A">
            <w:pPr>
              <w:rPr>
                <w:sz w:val="24"/>
                <w:szCs w:val="24"/>
              </w:rPr>
            </w:pPr>
            <w:r w:rsidRPr="00131984">
              <w:rPr>
                <w:rFonts w:hint="eastAsia"/>
                <w:sz w:val="24"/>
                <w:szCs w:val="24"/>
              </w:rPr>
              <w:t>全</w:t>
            </w:r>
            <w:r w:rsidRPr="00131984">
              <w:rPr>
                <w:rFonts w:hint="eastAsia"/>
                <w:sz w:val="24"/>
                <w:szCs w:val="24"/>
              </w:rPr>
              <w:t xml:space="preserve"> </w:t>
            </w:r>
            <w:r w:rsidRPr="00131984">
              <w:rPr>
                <w:rFonts w:hint="eastAsia"/>
                <w:sz w:val="24"/>
                <w:szCs w:val="24"/>
              </w:rPr>
              <w:t>园</w:t>
            </w:r>
          </w:p>
          <w:p w:rsidR="00B544E2" w:rsidRPr="00131984" w:rsidRDefault="00B544E2" w:rsidP="001D186A">
            <w:pPr>
              <w:rPr>
                <w:sz w:val="24"/>
                <w:szCs w:val="24"/>
              </w:rPr>
            </w:pPr>
          </w:p>
        </w:tc>
        <w:tc>
          <w:tcPr>
            <w:tcW w:w="5826" w:type="dxa"/>
          </w:tcPr>
          <w:p w:rsidR="00B544E2" w:rsidRDefault="00B544E2" w:rsidP="001D186A">
            <w:pPr>
              <w:rPr>
                <w:sz w:val="24"/>
                <w:szCs w:val="24"/>
              </w:rPr>
            </w:pPr>
            <w:r w:rsidRPr="00131984">
              <w:rPr>
                <w:rFonts w:hint="eastAsia"/>
                <w:sz w:val="24"/>
                <w:szCs w:val="24"/>
              </w:rPr>
              <w:t>幼儿生活环节、</w:t>
            </w:r>
          </w:p>
          <w:p w:rsidR="00B544E2" w:rsidRDefault="00B544E2" w:rsidP="001D186A">
            <w:pPr>
              <w:rPr>
                <w:sz w:val="24"/>
                <w:szCs w:val="24"/>
              </w:rPr>
            </w:pPr>
            <w:proofErr w:type="gramStart"/>
            <w:r w:rsidRPr="00131984">
              <w:rPr>
                <w:rFonts w:hint="eastAsia"/>
                <w:sz w:val="24"/>
                <w:szCs w:val="24"/>
              </w:rPr>
              <w:t>区角创设</w:t>
            </w:r>
            <w:proofErr w:type="gramEnd"/>
            <w:r w:rsidRPr="00131984">
              <w:rPr>
                <w:rFonts w:hint="eastAsia"/>
                <w:sz w:val="24"/>
                <w:szCs w:val="24"/>
              </w:rPr>
              <w:t>、</w:t>
            </w:r>
          </w:p>
          <w:p w:rsidR="00B544E2" w:rsidRPr="00131984" w:rsidRDefault="00B544E2" w:rsidP="001D186A">
            <w:pPr>
              <w:rPr>
                <w:sz w:val="24"/>
                <w:szCs w:val="24"/>
              </w:rPr>
            </w:pPr>
            <w:r w:rsidRPr="00131984">
              <w:rPr>
                <w:rFonts w:hint="eastAsia"/>
                <w:sz w:val="24"/>
                <w:szCs w:val="24"/>
              </w:rPr>
              <w:t>主题墙观摩</w:t>
            </w:r>
          </w:p>
        </w:tc>
      </w:tr>
      <w:tr w:rsidR="00B544E2" w:rsidRPr="00131984" w:rsidTr="00F16B81">
        <w:trPr>
          <w:trHeight w:val="1850"/>
          <w:jc w:val="center"/>
        </w:trPr>
        <w:tc>
          <w:tcPr>
            <w:tcW w:w="1790" w:type="dxa"/>
            <w:tcBorders>
              <w:bottom w:val="single" w:sz="4" w:space="0" w:color="auto"/>
            </w:tcBorders>
          </w:tcPr>
          <w:p w:rsidR="00B544E2" w:rsidRPr="00131984" w:rsidRDefault="00B544E2" w:rsidP="001D186A">
            <w:pPr>
              <w:rPr>
                <w:sz w:val="24"/>
                <w:szCs w:val="24"/>
              </w:rPr>
            </w:pPr>
          </w:p>
          <w:p w:rsidR="00B544E2" w:rsidRDefault="00B544E2" w:rsidP="001D186A">
            <w:pPr>
              <w:rPr>
                <w:sz w:val="24"/>
                <w:szCs w:val="24"/>
              </w:rPr>
            </w:pPr>
          </w:p>
          <w:p w:rsidR="00B544E2" w:rsidRPr="00131984" w:rsidRDefault="00EA3D45" w:rsidP="001D18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13:00</w:t>
            </w:r>
            <w:r w:rsidR="00B544E2" w:rsidRPr="00131984">
              <w:rPr>
                <w:rFonts w:hint="eastAsia"/>
                <w:sz w:val="24"/>
                <w:szCs w:val="24"/>
              </w:rPr>
              <w:t>-16:00</w:t>
            </w:r>
          </w:p>
          <w:p w:rsidR="00B544E2" w:rsidRPr="00131984" w:rsidRDefault="00B544E2" w:rsidP="001D186A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544E2" w:rsidRPr="00131984" w:rsidRDefault="00B544E2" w:rsidP="001D186A">
            <w:pPr>
              <w:rPr>
                <w:sz w:val="24"/>
                <w:szCs w:val="24"/>
              </w:rPr>
            </w:pPr>
          </w:p>
          <w:p w:rsidR="00B544E2" w:rsidRPr="00131984" w:rsidRDefault="00B544E2" w:rsidP="001D18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31984">
              <w:rPr>
                <w:rFonts w:hint="eastAsia"/>
                <w:sz w:val="24"/>
                <w:szCs w:val="24"/>
              </w:rPr>
              <w:t>多</w:t>
            </w:r>
          </w:p>
          <w:p w:rsidR="00B544E2" w:rsidRPr="00131984" w:rsidRDefault="00B544E2" w:rsidP="001D186A">
            <w:pPr>
              <w:jc w:val="center"/>
              <w:rPr>
                <w:sz w:val="24"/>
                <w:szCs w:val="24"/>
              </w:rPr>
            </w:pPr>
            <w:r w:rsidRPr="00131984">
              <w:rPr>
                <w:rFonts w:hint="eastAsia"/>
                <w:sz w:val="24"/>
                <w:szCs w:val="24"/>
              </w:rPr>
              <w:t>功</w:t>
            </w:r>
          </w:p>
          <w:p w:rsidR="00B544E2" w:rsidRPr="00131984" w:rsidRDefault="00B544E2" w:rsidP="001D186A">
            <w:pPr>
              <w:jc w:val="center"/>
              <w:rPr>
                <w:sz w:val="24"/>
                <w:szCs w:val="24"/>
              </w:rPr>
            </w:pPr>
            <w:r w:rsidRPr="00131984">
              <w:rPr>
                <w:rFonts w:hint="eastAsia"/>
                <w:sz w:val="24"/>
                <w:szCs w:val="24"/>
              </w:rPr>
              <w:t>能</w:t>
            </w:r>
          </w:p>
          <w:p w:rsidR="00B544E2" w:rsidRPr="00131984" w:rsidRDefault="00B544E2" w:rsidP="001D186A">
            <w:pPr>
              <w:jc w:val="center"/>
              <w:rPr>
                <w:sz w:val="24"/>
                <w:szCs w:val="24"/>
              </w:rPr>
            </w:pPr>
            <w:r w:rsidRPr="00131984">
              <w:rPr>
                <w:rFonts w:hint="eastAsia"/>
                <w:sz w:val="24"/>
                <w:szCs w:val="24"/>
              </w:rPr>
              <w:t>厅</w:t>
            </w:r>
          </w:p>
        </w:tc>
        <w:tc>
          <w:tcPr>
            <w:tcW w:w="5826" w:type="dxa"/>
            <w:tcBorders>
              <w:bottom w:val="single" w:sz="4" w:space="0" w:color="auto"/>
            </w:tcBorders>
          </w:tcPr>
          <w:p w:rsidR="00B544E2" w:rsidRPr="00B544E2" w:rsidRDefault="00B544E2" w:rsidP="001D186A">
            <w:pPr>
              <w:rPr>
                <w:rFonts w:ascii="仿宋_GB2312" w:eastAsia="仿宋_GB2312" w:hAnsi="Calibri"/>
                <w:b/>
                <w:sz w:val="28"/>
                <w:szCs w:val="28"/>
              </w:rPr>
            </w:pPr>
            <w:r w:rsidRPr="00B544E2">
              <w:rPr>
                <w:rFonts w:ascii="仿宋_GB2312" w:eastAsia="仿宋_GB2312" w:hint="eastAsia"/>
                <w:b/>
                <w:sz w:val="28"/>
                <w:szCs w:val="28"/>
              </w:rPr>
              <w:t>专题</w:t>
            </w:r>
            <w:r w:rsidRPr="00B544E2">
              <w:rPr>
                <w:rFonts w:ascii="仿宋_GB2312" w:eastAsia="仿宋_GB2312" w:hAnsi="Calibri" w:hint="eastAsia"/>
                <w:b/>
                <w:sz w:val="28"/>
                <w:szCs w:val="28"/>
              </w:rPr>
              <w:t>讲座游戏案例分析与互动研讨</w:t>
            </w:r>
          </w:p>
          <w:p w:rsidR="00B544E2" w:rsidRPr="00131984" w:rsidRDefault="00B544E2" w:rsidP="001D186A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1984">
              <w:rPr>
                <w:rFonts w:ascii="宋体" w:hAnsi="宋体" w:cs="宋体" w:hint="eastAsia"/>
                <w:kern w:val="0"/>
                <w:sz w:val="24"/>
                <w:szCs w:val="24"/>
              </w:rPr>
              <w:t>重点</w:t>
            </w:r>
            <w:r w:rsidRPr="00131984">
              <w:rPr>
                <w:rFonts w:ascii="宋体" w:hAnsi="宋体" w:cs="宋体"/>
                <w:kern w:val="0"/>
                <w:sz w:val="24"/>
                <w:szCs w:val="24"/>
              </w:rPr>
              <w:t>研讨：</w:t>
            </w:r>
            <w:r w:rsidRPr="00131984">
              <w:rPr>
                <w:rFonts w:ascii="宋体" w:hAnsi="宋体" w:cs="宋体"/>
                <w:kern w:val="0"/>
                <w:sz w:val="24"/>
                <w:szCs w:val="24"/>
              </w:rPr>
              <w:br/>
              <w:t>(1)</w:t>
            </w:r>
            <w:r w:rsidRPr="00131984">
              <w:rPr>
                <w:rFonts w:ascii="宋体" w:hAnsi="宋体" w:cs="宋体" w:hint="eastAsia"/>
                <w:kern w:val="0"/>
                <w:sz w:val="24"/>
                <w:szCs w:val="24"/>
              </w:rPr>
              <w:t>幼儿游戏活动中，我们应该观察什么？</w:t>
            </w:r>
          </w:p>
          <w:p w:rsidR="00B544E2" w:rsidRPr="00131984" w:rsidRDefault="00B544E2" w:rsidP="00244620">
            <w:pPr>
              <w:rPr>
                <w:rFonts w:ascii="仿宋_GB2312" w:eastAsia="仿宋_GB2312" w:hAnsi="Calibri"/>
                <w:sz w:val="24"/>
                <w:szCs w:val="24"/>
              </w:rPr>
            </w:pPr>
            <w:r w:rsidRPr="00131984">
              <w:rPr>
                <w:rFonts w:ascii="宋体" w:hAnsi="宋体" w:cs="宋体"/>
                <w:kern w:val="0"/>
                <w:sz w:val="24"/>
                <w:szCs w:val="24"/>
              </w:rPr>
              <w:t>(2)如何</w:t>
            </w:r>
            <w:r w:rsidRPr="00131984">
              <w:rPr>
                <w:rFonts w:ascii="宋体" w:hAnsi="宋体" w:cs="宋体" w:hint="eastAsia"/>
                <w:kern w:val="0"/>
                <w:sz w:val="24"/>
                <w:szCs w:val="24"/>
              </w:rPr>
              <w:t>设计有效、生动的教研活动？</w:t>
            </w:r>
          </w:p>
        </w:tc>
      </w:tr>
      <w:tr w:rsidR="00B544E2" w:rsidRPr="00131984" w:rsidTr="00F16B81">
        <w:trPr>
          <w:trHeight w:val="1085"/>
          <w:jc w:val="center"/>
        </w:trPr>
        <w:tc>
          <w:tcPr>
            <w:tcW w:w="8310" w:type="dxa"/>
            <w:gridSpan w:val="3"/>
          </w:tcPr>
          <w:p w:rsidR="00B544E2" w:rsidRPr="00131984" w:rsidRDefault="00B544E2" w:rsidP="001D186A">
            <w:pPr>
              <w:rPr>
                <w:sz w:val="24"/>
                <w:szCs w:val="24"/>
              </w:rPr>
            </w:pPr>
          </w:p>
          <w:p w:rsidR="00B544E2" w:rsidRPr="00131984" w:rsidRDefault="00B544E2" w:rsidP="00B544E2">
            <w:pPr>
              <w:rPr>
                <w:sz w:val="24"/>
                <w:szCs w:val="24"/>
              </w:rPr>
            </w:pPr>
            <w:r w:rsidRPr="00131984">
              <w:rPr>
                <w:rFonts w:hint="eastAsia"/>
                <w:sz w:val="24"/>
                <w:szCs w:val="24"/>
              </w:rPr>
              <w:t xml:space="preserve">16:00       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131984">
              <w:rPr>
                <w:rFonts w:hint="eastAsia"/>
                <w:sz w:val="24"/>
                <w:szCs w:val="24"/>
              </w:rPr>
              <w:t>教师返程</w:t>
            </w:r>
          </w:p>
        </w:tc>
      </w:tr>
    </w:tbl>
    <w:p w:rsidR="008E2D8A" w:rsidRPr="00B544E2" w:rsidRDefault="008E2D8A" w:rsidP="00B544E2">
      <w:pPr>
        <w:rPr>
          <w:szCs w:val="28"/>
        </w:rPr>
      </w:pPr>
    </w:p>
    <w:sectPr w:rsidR="008E2D8A" w:rsidRPr="00B544E2" w:rsidSect="00C5493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D97" w:rsidRDefault="00486D97" w:rsidP="008564BC">
      <w:r>
        <w:separator/>
      </w:r>
    </w:p>
  </w:endnote>
  <w:endnote w:type="continuationSeparator" w:id="0">
    <w:p w:rsidR="00486D97" w:rsidRDefault="00486D97" w:rsidP="00856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D97" w:rsidRDefault="00486D97" w:rsidP="008564BC">
      <w:r>
        <w:separator/>
      </w:r>
    </w:p>
  </w:footnote>
  <w:footnote w:type="continuationSeparator" w:id="0">
    <w:p w:rsidR="00486D97" w:rsidRDefault="00486D97" w:rsidP="00856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BC" w:rsidRDefault="008564BC" w:rsidP="0057257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35078"/>
    <w:multiLevelType w:val="hybridMultilevel"/>
    <w:tmpl w:val="24063D8C"/>
    <w:lvl w:ilvl="0" w:tplc="ECC4C3C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B12BD2"/>
    <w:multiLevelType w:val="hybridMultilevel"/>
    <w:tmpl w:val="A04C250A"/>
    <w:lvl w:ilvl="0" w:tplc="8B8CFD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A86BE1"/>
    <w:multiLevelType w:val="hybridMultilevel"/>
    <w:tmpl w:val="B88085F4"/>
    <w:lvl w:ilvl="0" w:tplc="51188A9A">
      <w:start w:val="1"/>
      <w:numFmt w:val="japaneseCounting"/>
      <w:lvlText w:val="%1、"/>
      <w:lvlJc w:val="left"/>
      <w:pPr>
        <w:ind w:left="90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4BC"/>
    <w:rsid w:val="00017C99"/>
    <w:rsid w:val="00047BEC"/>
    <w:rsid w:val="000B3D1F"/>
    <w:rsid w:val="000D4FE3"/>
    <w:rsid w:val="00131984"/>
    <w:rsid w:val="00147635"/>
    <w:rsid w:val="00163A23"/>
    <w:rsid w:val="0019075E"/>
    <w:rsid w:val="00244620"/>
    <w:rsid w:val="00310053"/>
    <w:rsid w:val="00393F30"/>
    <w:rsid w:val="003D73AC"/>
    <w:rsid w:val="00486D97"/>
    <w:rsid w:val="004C4DA2"/>
    <w:rsid w:val="004D5F60"/>
    <w:rsid w:val="00526719"/>
    <w:rsid w:val="005458D5"/>
    <w:rsid w:val="00572575"/>
    <w:rsid w:val="00664F14"/>
    <w:rsid w:val="00693FC6"/>
    <w:rsid w:val="00772E78"/>
    <w:rsid w:val="008050C2"/>
    <w:rsid w:val="008564BC"/>
    <w:rsid w:val="008C3CE8"/>
    <w:rsid w:val="008E2D8A"/>
    <w:rsid w:val="00945081"/>
    <w:rsid w:val="00A25EF6"/>
    <w:rsid w:val="00A735F6"/>
    <w:rsid w:val="00AC7F1F"/>
    <w:rsid w:val="00B544E2"/>
    <w:rsid w:val="00B90BB3"/>
    <w:rsid w:val="00BC4810"/>
    <w:rsid w:val="00BE4450"/>
    <w:rsid w:val="00C54935"/>
    <w:rsid w:val="00DB7B84"/>
    <w:rsid w:val="00DD7ACE"/>
    <w:rsid w:val="00DF6C6B"/>
    <w:rsid w:val="00EA3D45"/>
    <w:rsid w:val="00EF239B"/>
    <w:rsid w:val="00F16B81"/>
    <w:rsid w:val="00FA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64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64BC"/>
    <w:rPr>
      <w:sz w:val="18"/>
      <w:szCs w:val="18"/>
    </w:rPr>
  </w:style>
  <w:style w:type="paragraph" w:styleId="a5">
    <w:name w:val="Body Text"/>
    <w:basedOn w:val="a"/>
    <w:link w:val="Char1"/>
    <w:semiHidden/>
    <w:unhideWhenUsed/>
    <w:rsid w:val="008564BC"/>
    <w:pPr>
      <w:jc w:val="center"/>
    </w:pPr>
    <w:rPr>
      <w:rFonts w:ascii="Times New Roman" w:eastAsia="黑体" w:hAnsi="Times New Roman" w:cs="Times New Roman"/>
      <w:sz w:val="44"/>
      <w:szCs w:val="24"/>
    </w:rPr>
  </w:style>
  <w:style w:type="character" w:customStyle="1" w:styleId="Char1">
    <w:name w:val="正文文本 Char"/>
    <w:basedOn w:val="a0"/>
    <w:link w:val="a5"/>
    <w:semiHidden/>
    <w:rsid w:val="008564BC"/>
    <w:rPr>
      <w:rFonts w:ascii="Times New Roman" w:eastAsia="黑体" w:hAnsi="Times New Roman" w:cs="Times New Roman"/>
      <w:sz w:val="44"/>
      <w:szCs w:val="24"/>
    </w:rPr>
  </w:style>
  <w:style w:type="paragraph" w:styleId="a6">
    <w:name w:val="List Paragraph"/>
    <w:basedOn w:val="a"/>
    <w:uiPriority w:val="34"/>
    <w:qFormat/>
    <w:rsid w:val="008564BC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FA358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A3586"/>
    <w:rPr>
      <w:sz w:val="18"/>
      <w:szCs w:val="18"/>
    </w:rPr>
  </w:style>
  <w:style w:type="character" w:styleId="a8">
    <w:name w:val="Strong"/>
    <w:basedOn w:val="a0"/>
    <w:qFormat/>
    <w:rsid w:val="00F16B8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HD</cp:lastModifiedBy>
  <cp:revision>6</cp:revision>
  <cp:lastPrinted>2017-11-21T03:08:00Z</cp:lastPrinted>
  <dcterms:created xsi:type="dcterms:W3CDTF">2017-11-27T01:15:00Z</dcterms:created>
  <dcterms:modified xsi:type="dcterms:W3CDTF">2017-11-27T01:30:00Z</dcterms:modified>
</cp:coreProperties>
</file>