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FAE" w:rsidRPr="003E6FAE" w:rsidRDefault="003E6FAE" w:rsidP="000A6807">
      <w:pPr>
        <w:widowControl/>
        <w:shd w:val="clear" w:color="auto" w:fill="FFFFFF"/>
        <w:spacing w:before="100" w:beforeAutospacing="1" w:after="100" w:afterAutospacing="1"/>
        <w:jc w:val="center"/>
        <w:rPr>
          <w:rFonts w:ascii="宋体" w:eastAsia="宋体" w:hAnsi="宋体" w:cs="宋体"/>
          <w:b/>
          <w:bCs/>
          <w:color w:val="000000"/>
          <w:spacing w:val="24"/>
          <w:kern w:val="0"/>
          <w:sz w:val="30"/>
          <w:szCs w:val="30"/>
        </w:rPr>
      </w:pPr>
      <w:r w:rsidRPr="003E6FAE">
        <w:rPr>
          <w:rFonts w:ascii="宋体" w:eastAsia="宋体" w:hAnsi="宋体" w:cs="宋体" w:hint="eastAsia"/>
          <w:b/>
          <w:bCs/>
          <w:color w:val="000000"/>
          <w:spacing w:val="24"/>
          <w:kern w:val="0"/>
          <w:sz w:val="30"/>
          <w:szCs w:val="30"/>
        </w:rPr>
        <w:t>志愿捐献造血干细胞倡议书</w:t>
      </w:r>
    </w:p>
    <w:p w:rsidR="003E6FAE" w:rsidRPr="003E6FAE" w:rsidRDefault="003E6FAE" w:rsidP="003E6FAE">
      <w:pPr>
        <w:widowControl/>
        <w:jc w:val="left"/>
        <w:rPr>
          <w:rFonts w:ascii="宋体" w:eastAsia="宋体" w:hAnsi="宋体" w:cs="宋体"/>
          <w:kern w:val="0"/>
          <w:sz w:val="24"/>
          <w:szCs w:val="24"/>
        </w:rPr>
      </w:pP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也许，您曾经看到各种媒体有关白血病患者的各种报道，也曾被患者亲友为挽救生命所付出的至爱所感动；也曾被患者面对病痛的坚韧、对健康的渴望、对生命的热爱所震撼；也曾默默地奉献爱心，为他们祈祷、为他们祝福、给他们帮助。</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无论您给予的是物质上还是精神上的支持，我们以红十字“人道”的名义向您表示感谢！因为即便是举手之劳的细微关爱，在需要帮助的人眼里，不仅仅是对减轻经济与精神上压力的支持，更可能是给予了他们新生活的希望。</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也许，我们无法阻止祸从天降，但我们可以用爱来驱散头顶的乌云；也许我们无法挽救众多垂危的生命，但我们可以用爱来共同对抗病魔无情的摧残，共同奏响“携手为人道，保护生命健康、捍卫人类尊严”的音符！</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来吧，所有爱心的人们！您所需要的仅仅是一点点勇气，请伸出您的手臂，给千百万需要造血干细胞移植的患者一份生的希望，也许您就是世界上唯一能救他的人！</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000A6807" w:rsidRPr="003E6FAE">
        <w:rPr>
          <w:rFonts w:ascii="楷体" w:eastAsia="楷体" w:hAnsi="楷体" w:cs="宋体" w:hint="eastAsia"/>
          <w:color w:val="000000"/>
          <w:kern w:val="0"/>
          <w:sz w:val="28"/>
          <w:szCs w:val="28"/>
        </w:rPr>
        <w:t>志愿捐献造血干细胞者，可与</w:t>
      </w:r>
      <w:r w:rsidR="000A6807">
        <w:rPr>
          <w:rFonts w:ascii="楷体" w:eastAsia="楷体" w:hAnsi="楷体" w:cs="宋体" w:hint="eastAsia"/>
          <w:color w:val="000000"/>
          <w:kern w:val="0"/>
          <w:sz w:val="28"/>
          <w:szCs w:val="28"/>
        </w:rPr>
        <w:t>县</w:t>
      </w:r>
      <w:r w:rsidR="000A6807" w:rsidRPr="003E6FAE">
        <w:rPr>
          <w:rFonts w:ascii="楷体" w:eastAsia="楷体" w:hAnsi="楷体" w:cs="宋体" w:hint="eastAsia"/>
          <w:color w:val="000000"/>
          <w:kern w:val="0"/>
          <w:sz w:val="28"/>
          <w:szCs w:val="28"/>
        </w:rPr>
        <w:t>红十字会联系</w:t>
      </w:r>
      <w:r w:rsidR="000A6807">
        <w:rPr>
          <w:rFonts w:ascii="楷体" w:eastAsia="楷体" w:hAnsi="楷体" w:cs="宋体" w:hint="eastAsia"/>
          <w:color w:val="000000"/>
          <w:kern w:val="0"/>
          <w:sz w:val="28"/>
          <w:szCs w:val="28"/>
        </w:rPr>
        <w:t>（刘昊骏510907）</w:t>
      </w:r>
      <w:r w:rsidR="000A6807" w:rsidRPr="003E6FAE">
        <w:rPr>
          <w:rFonts w:ascii="楷体" w:eastAsia="楷体" w:hAnsi="楷体" w:cs="宋体" w:hint="eastAsia"/>
          <w:color w:val="000000"/>
          <w:kern w:val="0"/>
          <w:sz w:val="28"/>
          <w:szCs w:val="28"/>
        </w:rPr>
        <w:t>，也可以</w:t>
      </w:r>
      <w:r w:rsidR="000A6807">
        <w:rPr>
          <w:rFonts w:ascii="楷体" w:eastAsia="楷体" w:hAnsi="楷体" w:cs="宋体" w:hint="eastAsia"/>
          <w:color w:val="000000"/>
          <w:kern w:val="0"/>
          <w:sz w:val="28"/>
          <w:szCs w:val="28"/>
        </w:rPr>
        <w:t>于9月29-30日</w:t>
      </w:r>
      <w:r w:rsidR="000A6807" w:rsidRPr="003E6FAE">
        <w:rPr>
          <w:rFonts w:ascii="楷体" w:eastAsia="楷体" w:hAnsi="楷体" w:cs="宋体" w:hint="eastAsia"/>
          <w:color w:val="000000"/>
          <w:kern w:val="0"/>
          <w:sz w:val="28"/>
          <w:szCs w:val="28"/>
        </w:rPr>
        <w:t>直接到</w:t>
      </w:r>
      <w:r w:rsidR="000A6807">
        <w:rPr>
          <w:rFonts w:ascii="楷体" w:eastAsia="楷体" w:hAnsi="楷体" w:cs="宋体" w:hint="eastAsia"/>
          <w:color w:val="000000"/>
          <w:kern w:val="0"/>
          <w:sz w:val="28"/>
          <w:szCs w:val="28"/>
        </w:rPr>
        <w:t>县府广场</w:t>
      </w:r>
      <w:r w:rsidR="000A6807" w:rsidRPr="003E6FAE">
        <w:rPr>
          <w:rFonts w:ascii="楷体" w:eastAsia="楷体" w:hAnsi="楷体" w:cs="宋体" w:hint="eastAsia"/>
          <w:color w:val="000000"/>
          <w:kern w:val="0"/>
          <w:sz w:val="28"/>
          <w:szCs w:val="28"/>
        </w:rPr>
        <w:t>无偿献血车报名登记</w:t>
      </w:r>
      <w:r w:rsidR="000A6807">
        <w:rPr>
          <w:rFonts w:ascii="楷体" w:eastAsia="楷体" w:hAnsi="楷体" w:cs="宋体" w:hint="eastAsia"/>
          <w:color w:val="000000"/>
          <w:kern w:val="0"/>
          <w:sz w:val="28"/>
          <w:szCs w:val="28"/>
        </w:rPr>
        <w:t>。</w:t>
      </w:r>
      <w:r w:rsidRPr="003E6FAE">
        <w:rPr>
          <w:rFonts w:ascii="宋体" w:eastAsia="宋体" w:hAnsi="宋体" w:cs="宋体" w:hint="eastAsia"/>
          <w:color w:val="000000"/>
          <w:kern w:val="0"/>
          <w:szCs w:val="21"/>
        </w:rPr>
        <w:t> </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Cs w:val="21"/>
        </w:rPr>
        <w:lastRenderedPageBreak/>
        <w:t>   </w:t>
      </w:r>
      <w:r w:rsidRPr="003E6FAE">
        <w:rPr>
          <w:rFonts w:ascii="宋体" w:eastAsia="宋体" w:hAnsi="宋体" w:cs="宋体" w:hint="eastAsia"/>
          <w:color w:val="000000"/>
          <w:kern w:val="0"/>
          <w:sz w:val="28"/>
          <w:szCs w:val="28"/>
        </w:rPr>
        <w:t> </w:t>
      </w:r>
      <w:r w:rsidRPr="003E6FAE">
        <w:rPr>
          <w:rFonts w:ascii="楷体" w:eastAsia="楷体" w:hAnsi="楷体" w:cs="宋体" w:hint="eastAsia"/>
          <w:b/>
          <w:bCs/>
          <w:color w:val="000000"/>
          <w:kern w:val="0"/>
          <w:sz w:val="28"/>
        </w:rPr>
        <w:t>志愿捐献造血干细胞相关知识</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楷体" w:hint="eastAsia"/>
          <w:color w:val="000000"/>
          <w:kern w:val="0"/>
          <w:sz w:val="28"/>
          <w:szCs w:val="28"/>
        </w:rPr>
        <w:t xml:space="preserve">1. </w:t>
      </w:r>
      <w:r w:rsidRPr="003E6FAE">
        <w:rPr>
          <w:rFonts w:ascii="楷体" w:eastAsia="楷体" w:hAnsi="楷体" w:cs="宋体" w:hint="eastAsia"/>
          <w:color w:val="000000"/>
          <w:kern w:val="0"/>
          <w:sz w:val="28"/>
          <w:szCs w:val="28"/>
        </w:rPr>
        <w:t>什么是造血干细胞？</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宋体" w:hint="eastAsia"/>
          <w:color w:val="000000"/>
          <w:kern w:val="0"/>
          <w:sz w:val="28"/>
          <w:szCs w:val="28"/>
        </w:rPr>
        <w:t>人体大部分骨头的中央部位有骨腔，骨腔内所含的物质即骨髓，骨髓中有一种能起着造血功能的细胞就叫造血干细胞，人血中的红细胞、血小板、淋巴细胞、粒细胞等，都是由它经过多次分化发育而成的。</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楷体" w:hint="eastAsia"/>
          <w:color w:val="000000"/>
          <w:kern w:val="0"/>
          <w:sz w:val="28"/>
          <w:szCs w:val="28"/>
        </w:rPr>
        <w:t xml:space="preserve">2. </w:t>
      </w:r>
      <w:r w:rsidRPr="003E6FAE">
        <w:rPr>
          <w:rFonts w:ascii="楷体" w:eastAsia="楷体" w:hAnsi="楷体" w:cs="宋体" w:hint="eastAsia"/>
          <w:color w:val="000000"/>
          <w:kern w:val="0"/>
          <w:sz w:val="28"/>
          <w:szCs w:val="28"/>
        </w:rPr>
        <w:t>什么是造血干细胞移植？</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宋体" w:hint="eastAsia"/>
          <w:color w:val="000000"/>
          <w:kern w:val="0"/>
          <w:sz w:val="28"/>
          <w:szCs w:val="28"/>
        </w:rPr>
        <w:t>造血干细胞移植是指将一个人骨髓中的造血干细胞移植到另一个人体内。平时所说的“骨髓移植”实际上就是“造血干细胞移植”。</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楷体" w:hint="eastAsia"/>
          <w:color w:val="000000"/>
          <w:kern w:val="0"/>
          <w:sz w:val="28"/>
          <w:szCs w:val="28"/>
        </w:rPr>
        <w:t xml:space="preserve">3. </w:t>
      </w:r>
      <w:r w:rsidRPr="003E6FAE">
        <w:rPr>
          <w:rFonts w:ascii="楷体" w:eastAsia="楷体" w:hAnsi="楷体" w:cs="宋体" w:hint="eastAsia"/>
          <w:color w:val="000000"/>
          <w:kern w:val="0"/>
          <w:sz w:val="28"/>
          <w:szCs w:val="28"/>
        </w:rPr>
        <w:t>造血干细胞移植能治疗哪些疾病？</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宋体" w:hint="eastAsia"/>
          <w:color w:val="000000"/>
          <w:kern w:val="0"/>
          <w:sz w:val="28"/>
          <w:szCs w:val="28"/>
        </w:rPr>
        <w:t>利用造血干细胞移植治疗的疾病很多，可治疗肿瘤性疾病，如白血病、某些恶性实体瘤等；非肿瘤性疾病，如再生障碍性贫血、地中海贫血，重症免疫缺陷病，急性放射病等疾病。</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楷体" w:hint="eastAsia"/>
          <w:color w:val="000000"/>
          <w:kern w:val="0"/>
          <w:sz w:val="28"/>
          <w:szCs w:val="28"/>
        </w:rPr>
        <w:t xml:space="preserve">4. </w:t>
      </w:r>
      <w:r w:rsidRPr="003E6FAE">
        <w:rPr>
          <w:rFonts w:ascii="楷体" w:eastAsia="楷体" w:hAnsi="楷体" w:cs="宋体" w:hint="eastAsia"/>
          <w:color w:val="000000"/>
          <w:kern w:val="0"/>
          <w:sz w:val="28"/>
          <w:szCs w:val="28"/>
        </w:rPr>
        <w:t>什么是HLA，它在造血干细胞移植中的作用是什么？</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楷体" w:hint="eastAsia"/>
          <w:color w:val="000000"/>
          <w:kern w:val="0"/>
          <w:sz w:val="28"/>
          <w:szCs w:val="28"/>
        </w:rPr>
        <w:t>HLA</w:t>
      </w:r>
      <w:r w:rsidRPr="003E6FAE">
        <w:rPr>
          <w:rFonts w:ascii="楷体" w:eastAsia="楷体" w:hAnsi="楷体" w:cs="宋体" w:hint="eastAsia"/>
          <w:color w:val="000000"/>
          <w:kern w:val="0"/>
          <w:sz w:val="28"/>
          <w:szCs w:val="28"/>
        </w:rPr>
        <w:t>即人类白细胞抗原，它是人体生物学的“身份证”，由父母遗传，能识别“自己”和“非己”，从而保持个体完整性。因而</w:t>
      </w:r>
      <w:r w:rsidRPr="003E6FAE">
        <w:rPr>
          <w:rFonts w:ascii="楷体" w:eastAsia="楷体" w:hAnsi="楷体" w:cs="宋体" w:hint="eastAsia"/>
          <w:color w:val="000000"/>
          <w:kern w:val="0"/>
          <w:sz w:val="28"/>
          <w:szCs w:val="28"/>
        </w:rPr>
        <w:lastRenderedPageBreak/>
        <w:t>HLA在造血干细胞移植的成败中起着重要作用，造血干细胞移植要求捐献者和接受者HLA配型相合。</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楷体" w:hint="eastAsia"/>
          <w:color w:val="000000"/>
          <w:kern w:val="0"/>
          <w:sz w:val="28"/>
          <w:szCs w:val="28"/>
        </w:rPr>
        <w:t xml:space="preserve">5. </w:t>
      </w:r>
      <w:r w:rsidRPr="003E6FAE">
        <w:rPr>
          <w:rFonts w:ascii="楷体" w:eastAsia="楷体" w:hAnsi="楷体" w:cs="宋体" w:hint="eastAsia"/>
          <w:color w:val="000000"/>
          <w:kern w:val="0"/>
          <w:sz w:val="28"/>
          <w:szCs w:val="28"/>
        </w:rPr>
        <w:t>兄弟姐妹的HLA配型相合率是多少？非血缘关系的捐献者中与患者的HLA配型相合率是多少？</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宋体" w:hint="eastAsia"/>
          <w:color w:val="000000"/>
          <w:kern w:val="0"/>
          <w:sz w:val="28"/>
          <w:szCs w:val="28"/>
        </w:rPr>
        <w:t>同卵（同基因）双生兄弟姐妹的HLA配型相合率为100%，非同卵（异基因）双生或亲生兄弟姐妹的HLA配型相合率是1/4。</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宋体" w:hint="eastAsia"/>
          <w:color w:val="000000"/>
          <w:kern w:val="0"/>
          <w:sz w:val="28"/>
          <w:szCs w:val="28"/>
        </w:rPr>
        <w:t>人类非血缘关系的HLA型别中，HLA配型相合率是四百分之一到万分之一，在较为罕见的HLA型别中，相合率只有几十万分之一，在我国由于独生子女家庭的普遍性，高相合率人群减少，今后移植主要在非血缘关系供者中寻找相合者。</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楷体" w:hint="eastAsia"/>
          <w:color w:val="000000"/>
          <w:kern w:val="0"/>
          <w:sz w:val="28"/>
          <w:szCs w:val="28"/>
        </w:rPr>
        <w:t xml:space="preserve">6. </w:t>
      </w:r>
      <w:r w:rsidRPr="003E6FAE">
        <w:rPr>
          <w:rFonts w:ascii="楷体" w:eastAsia="楷体" w:hAnsi="楷体" w:cs="宋体" w:hint="eastAsia"/>
          <w:color w:val="000000"/>
          <w:kern w:val="0"/>
          <w:sz w:val="28"/>
          <w:szCs w:val="28"/>
        </w:rPr>
        <w:t>为什么要建立中国造血干细胞捐献者资料库？</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宋体" w:hint="eastAsia"/>
          <w:color w:val="000000"/>
          <w:kern w:val="0"/>
          <w:sz w:val="28"/>
          <w:szCs w:val="28"/>
        </w:rPr>
        <w:t>我国需要造血干细胞移植的患者有数百万人，仅白血病患者每年就新增8万人以上，要成功进行造血干细胞移植治疗，捐献者与患者之间的HLA型别要相合，如果不合，移植后就会产生严重的移植物抗宿主反应，甚至危及患者生命。因此，必须建立中国人的造血干细胞捐献者资料库（中华骨髓库），并且是参加的志愿者越多，库容量越大，患者找到相合捐献者的机会就越多，“生机”也就越大。</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楷体" w:hint="eastAsia"/>
          <w:color w:val="000000"/>
          <w:kern w:val="0"/>
          <w:sz w:val="28"/>
          <w:szCs w:val="28"/>
        </w:rPr>
        <w:t xml:space="preserve">7. </w:t>
      </w:r>
      <w:r w:rsidRPr="003E6FAE">
        <w:rPr>
          <w:rFonts w:ascii="楷体" w:eastAsia="楷体" w:hAnsi="楷体" w:cs="宋体" w:hint="eastAsia"/>
          <w:color w:val="000000"/>
          <w:kern w:val="0"/>
          <w:sz w:val="28"/>
          <w:szCs w:val="28"/>
        </w:rPr>
        <w:t>捐献者大约需要采集多少造血干细胞？影响身体健康吗？</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lastRenderedPageBreak/>
        <w:t>    </w:t>
      </w:r>
      <w:r w:rsidRPr="003E6FAE">
        <w:rPr>
          <w:rFonts w:ascii="楷体" w:eastAsia="楷体" w:hAnsi="楷体" w:cs="楷体" w:hint="eastAsia"/>
          <w:color w:val="000000"/>
          <w:kern w:val="0"/>
          <w:sz w:val="28"/>
          <w:szCs w:val="28"/>
        </w:rPr>
        <w:t>HLA</w:t>
      </w:r>
      <w:r w:rsidRPr="003E6FAE">
        <w:rPr>
          <w:rFonts w:ascii="楷体" w:eastAsia="楷体" w:hAnsi="楷体" w:cs="宋体" w:hint="eastAsia"/>
          <w:color w:val="000000"/>
          <w:kern w:val="0"/>
          <w:sz w:val="28"/>
          <w:szCs w:val="28"/>
        </w:rPr>
        <w:t>高比配型成功后，大约需采集10克的造血干细胞（占人体内造血干细胞总量的0.3%-0.5%）。</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宋体" w:hint="eastAsia"/>
          <w:color w:val="000000"/>
          <w:kern w:val="0"/>
          <w:sz w:val="28"/>
          <w:szCs w:val="28"/>
        </w:rPr>
        <w:t>人体内的造血干细胞具有很强的再生能力。正常情况下，人体各种细胞每天都在不断新陈代谢，进行着生成、衰老、死亡的循环往复，失血或捐献造血干细胞后，可刺激骨髓加速造血，1-2周内，血液中的各种血细胞恢复到原来水平，因此，捐献造血干细胞不会影响健康。请相信：不会为了救一个人，而去害了另一个人！</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楷体" w:hint="eastAsia"/>
          <w:color w:val="000000"/>
          <w:kern w:val="0"/>
          <w:sz w:val="28"/>
          <w:szCs w:val="28"/>
        </w:rPr>
        <w:t xml:space="preserve">8. </w:t>
      </w:r>
      <w:r w:rsidRPr="003E6FAE">
        <w:rPr>
          <w:rFonts w:ascii="楷体" w:eastAsia="楷体" w:hAnsi="楷体" w:cs="宋体" w:hint="eastAsia"/>
          <w:color w:val="000000"/>
          <w:kern w:val="0"/>
          <w:sz w:val="28"/>
          <w:szCs w:val="28"/>
        </w:rPr>
        <w:t>如何成为一名造血干细胞捐献志愿者？</w:t>
      </w:r>
    </w:p>
    <w:p w:rsidR="003E6FAE" w:rsidRPr="003E6FAE" w:rsidRDefault="003E6FAE" w:rsidP="003E6FAE">
      <w:pPr>
        <w:widowControl/>
        <w:shd w:val="clear" w:color="auto" w:fill="FFFFFF"/>
        <w:spacing w:before="100" w:beforeAutospacing="1" w:after="100" w:afterAutospacing="1" w:line="480" w:lineRule="atLeast"/>
        <w:jc w:val="left"/>
        <w:rPr>
          <w:rFonts w:ascii="宋体" w:eastAsia="宋体" w:hAnsi="宋体" w:cs="宋体"/>
          <w:color w:val="000000"/>
          <w:kern w:val="0"/>
          <w:szCs w:val="21"/>
        </w:rPr>
      </w:pPr>
      <w:r w:rsidRPr="003E6FAE">
        <w:rPr>
          <w:rFonts w:ascii="宋体" w:eastAsia="宋体" w:hAnsi="宋体" w:cs="宋体" w:hint="eastAsia"/>
          <w:color w:val="000000"/>
          <w:kern w:val="0"/>
          <w:sz w:val="28"/>
          <w:szCs w:val="28"/>
        </w:rPr>
        <w:t>    </w:t>
      </w:r>
      <w:r w:rsidRPr="003E6FAE">
        <w:rPr>
          <w:rFonts w:ascii="楷体" w:eastAsia="楷体" w:hAnsi="楷体" w:cs="宋体" w:hint="eastAsia"/>
          <w:color w:val="000000"/>
          <w:kern w:val="0"/>
          <w:sz w:val="28"/>
          <w:szCs w:val="28"/>
        </w:rPr>
        <w:t>年龄在18-45周岁，身体健康，志愿捐献造血干细胞者，可与各地红十字会联系报名，也可以直接到无偿献血车报名登记，填写志愿捐献同意书及有关资料，并抽取8-10毫升血液，定期集中送往安徽省血液管理中心组织配型实验室对血液样本进行HLA分型检验，并把相关资料录入中国造血干细胞捐献者资料库中，以供渴望移植治疗的患者寻找配对，即完成造血干细胞捐献的报名资料程序，成为了一名造血干细胞捐献志愿者。</w:t>
      </w:r>
    </w:p>
    <w:p w:rsidR="00602133" w:rsidRDefault="007C2E7D" w:rsidP="007C2E7D">
      <w:pPr>
        <w:jc w:val="right"/>
      </w:pPr>
      <w:r>
        <w:rPr>
          <w:rFonts w:hint="eastAsia"/>
        </w:rPr>
        <w:t>遂昌</w:t>
      </w:r>
      <w:r>
        <w:t>县红十字会</w:t>
      </w:r>
    </w:p>
    <w:p w:rsidR="007C2E7D" w:rsidRPr="003E6FAE" w:rsidRDefault="007C2E7D" w:rsidP="007C2E7D">
      <w:pPr>
        <w:jc w:val="right"/>
        <w:rPr>
          <w:rFonts w:hint="eastAsia"/>
        </w:rPr>
      </w:pPr>
      <w:bookmarkStart w:id="0" w:name="_GoBack"/>
      <w:bookmarkEnd w:id="0"/>
      <w:r>
        <w:rPr>
          <w:rFonts w:hint="eastAsia"/>
        </w:rPr>
        <w:t>2017</w:t>
      </w:r>
      <w:r>
        <w:rPr>
          <w:rFonts w:hint="eastAsia"/>
        </w:rPr>
        <w:t>年</w:t>
      </w:r>
      <w:r>
        <w:rPr>
          <w:rFonts w:hint="eastAsia"/>
        </w:rPr>
        <w:t>9</w:t>
      </w:r>
      <w:r>
        <w:rPr>
          <w:rFonts w:hint="eastAsia"/>
        </w:rPr>
        <w:t>月</w:t>
      </w:r>
      <w:r>
        <w:rPr>
          <w:rFonts w:hint="eastAsia"/>
        </w:rPr>
        <w:t>21</w:t>
      </w:r>
      <w:r>
        <w:rPr>
          <w:rFonts w:hint="eastAsia"/>
        </w:rPr>
        <w:t>日</w:t>
      </w:r>
    </w:p>
    <w:sectPr w:rsidR="007C2E7D" w:rsidRPr="003E6FAE" w:rsidSect="006021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611" w:rsidRDefault="00564611" w:rsidP="000A6807">
      <w:r>
        <w:separator/>
      </w:r>
    </w:p>
  </w:endnote>
  <w:endnote w:type="continuationSeparator" w:id="0">
    <w:p w:rsidR="00564611" w:rsidRDefault="00564611" w:rsidP="000A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611" w:rsidRDefault="00564611" w:rsidP="000A6807">
      <w:r>
        <w:separator/>
      </w:r>
    </w:p>
  </w:footnote>
  <w:footnote w:type="continuationSeparator" w:id="0">
    <w:p w:rsidR="00564611" w:rsidRDefault="00564611" w:rsidP="000A6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6FAE"/>
    <w:rsid w:val="000A6807"/>
    <w:rsid w:val="003E6FAE"/>
    <w:rsid w:val="00564611"/>
    <w:rsid w:val="00602133"/>
    <w:rsid w:val="007C2E7D"/>
    <w:rsid w:val="009E6041"/>
    <w:rsid w:val="00CD2355"/>
    <w:rsid w:val="00D44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6EF756-9104-4481-B7F5-288662B4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2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t">
    <w:name w:val="bt"/>
    <w:basedOn w:val="a"/>
    <w:rsid w:val="003E6FAE"/>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3E6FAE"/>
    <w:rPr>
      <w:color w:val="0000FF"/>
      <w:u w:val="single"/>
    </w:rPr>
  </w:style>
  <w:style w:type="character" w:customStyle="1" w:styleId="apple-converted-space">
    <w:name w:val="apple-converted-space"/>
    <w:basedOn w:val="a0"/>
    <w:rsid w:val="003E6FAE"/>
  </w:style>
  <w:style w:type="paragraph" w:styleId="a4">
    <w:name w:val="Normal (Web)"/>
    <w:basedOn w:val="a"/>
    <w:uiPriority w:val="99"/>
    <w:semiHidden/>
    <w:unhideWhenUsed/>
    <w:rsid w:val="003E6FA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E6FAE"/>
    <w:rPr>
      <w:b/>
      <w:bCs/>
    </w:rPr>
  </w:style>
  <w:style w:type="paragraph" w:styleId="a6">
    <w:name w:val="Balloon Text"/>
    <w:basedOn w:val="a"/>
    <w:link w:val="Char"/>
    <w:uiPriority w:val="99"/>
    <w:semiHidden/>
    <w:unhideWhenUsed/>
    <w:rsid w:val="003E6FAE"/>
    <w:rPr>
      <w:sz w:val="18"/>
      <w:szCs w:val="18"/>
    </w:rPr>
  </w:style>
  <w:style w:type="character" w:customStyle="1" w:styleId="Char">
    <w:name w:val="批注框文本 Char"/>
    <w:basedOn w:val="a0"/>
    <w:link w:val="a6"/>
    <w:uiPriority w:val="99"/>
    <w:semiHidden/>
    <w:rsid w:val="003E6FAE"/>
    <w:rPr>
      <w:sz w:val="18"/>
      <w:szCs w:val="18"/>
    </w:rPr>
  </w:style>
  <w:style w:type="paragraph" w:styleId="a7">
    <w:name w:val="header"/>
    <w:basedOn w:val="a"/>
    <w:link w:val="Char0"/>
    <w:uiPriority w:val="99"/>
    <w:semiHidden/>
    <w:unhideWhenUsed/>
    <w:rsid w:val="000A68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0A6807"/>
    <w:rPr>
      <w:sz w:val="18"/>
      <w:szCs w:val="18"/>
    </w:rPr>
  </w:style>
  <w:style w:type="paragraph" w:styleId="a8">
    <w:name w:val="footer"/>
    <w:basedOn w:val="a"/>
    <w:link w:val="Char1"/>
    <w:uiPriority w:val="99"/>
    <w:semiHidden/>
    <w:unhideWhenUsed/>
    <w:rsid w:val="000A6807"/>
    <w:pPr>
      <w:tabs>
        <w:tab w:val="center" w:pos="4153"/>
        <w:tab w:val="right" w:pos="8306"/>
      </w:tabs>
      <w:snapToGrid w:val="0"/>
      <w:jc w:val="left"/>
    </w:pPr>
    <w:rPr>
      <w:sz w:val="18"/>
      <w:szCs w:val="18"/>
    </w:rPr>
  </w:style>
  <w:style w:type="character" w:customStyle="1" w:styleId="Char1">
    <w:name w:val="页脚 Char"/>
    <w:basedOn w:val="a0"/>
    <w:link w:val="a8"/>
    <w:uiPriority w:val="99"/>
    <w:semiHidden/>
    <w:rsid w:val="000A68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8095">
      <w:bodyDiv w:val="1"/>
      <w:marLeft w:val="0"/>
      <w:marRight w:val="0"/>
      <w:marTop w:val="0"/>
      <w:marBottom w:val="0"/>
      <w:divBdr>
        <w:top w:val="none" w:sz="0" w:space="0" w:color="auto"/>
        <w:left w:val="none" w:sz="0" w:space="0" w:color="auto"/>
        <w:bottom w:val="none" w:sz="0" w:space="0" w:color="auto"/>
        <w:right w:val="none" w:sz="0" w:space="0" w:color="auto"/>
      </w:divBdr>
      <w:divsChild>
        <w:div w:id="1185359356">
          <w:marLeft w:val="0"/>
          <w:marRight w:val="0"/>
          <w:marTop w:val="375"/>
          <w:marBottom w:val="0"/>
          <w:divBdr>
            <w:top w:val="none" w:sz="0" w:space="0" w:color="auto"/>
            <w:left w:val="none" w:sz="0" w:space="0" w:color="auto"/>
            <w:bottom w:val="none" w:sz="0" w:space="0" w:color="auto"/>
            <w:right w:val="none" w:sz="0" w:space="0" w:color="auto"/>
          </w:divBdr>
        </w:div>
        <w:div w:id="1432701941">
          <w:marLeft w:val="0"/>
          <w:marRight w:val="0"/>
          <w:marTop w:val="0"/>
          <w:marBottom w:val="0"/>
          <w:divBdr>
            <w:top w:val="none" w:sz="0" w:space="0" w:color="auto"/>
            <w:left w:val="none" w:sz="0" w:space="0" w:color="auto"/>
            <w:bottom w:val="none" w:sz="0" w:space="0" w:color="auto"/>
            <w:right w:val="none" w:sz="0" w:space="0" w:color="auto"/>
          </w:divBdr>
        </w:div>
        <w:div w:id="174536368">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274</Words>
  <Characters>1566</Characters>
  <Application>Microsoft Office Word</Application>
  <DocSecurity>0</DocSecurity>
  <Lines>13</Lines>
  <Paragraphs>3</Paragraphs>
  <ScaleCrop>false</ScaleCrop>
  <Company>Sky123.Org</Company>
  <LinksUpToDate>false</LinksUpToDate>
  <CharactersWithSpaces>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hd</cp:lastModifiedBy>
  <cp:revision>4</cp:revision>
  <dcterms:created xsi:type="dcterms:W3CDTF">2017-09-19T01:28:00Z</dcterms:created>
  <dcterms:modified xsi:type="dcterms:W3CDTF">2017-09-21T00:28:00Z</dcterms:modified>
</cp:coreProperties>
</file>