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7D" w:rsidRPr="00DF7530" w:rsidRDefault="0057237D" w:rsidP="00DF7530">
      <w:pPr>
        <w:spacing w:line="360" w:lineRule="auto"/>
        <w:rPr>
          <w:rFonts w:ascii="宋体" w:cs="宋体"/>
          <w:bCs/>
          <w:sz w:val="44"/>
          <w:szCs w:val="28"/>
        </w:rPr>
      </w:pPr>
      <w:r>
        <w:rPr>
          <w:rFonts w:ascii="方正小标宋简体" w:eastAsia="方正小标宋简体" w:hint="eastAsia"/>
          <w:bCs/>
          <w:sz w:val="44"/>
          <w:szCs w:val="28"/>
        </w:rPr>
        <w:t>附件</w:t>
      </w:r>
      <w:r>
        <w:rPr>
          <w:rFonts w:ascii="宋体" w:hAnsi="宋体" w:cs="宋体"/>
          <w:bCs/>
          <w:sz w:val="44"/>
          <w:szCs w:val="28"/>
        </w:rPr>
        <w:t>2</w:t>
      </w:r>
    </w:p>
    <w:p w:rsidR="0057237D" w:rsidRPr="00AD7F43" w:rsidRDefault="0057237D" w:rsidP="009B158B">
      <w:pPr>
        <w:spacing w:line="360" w:lineRule="auto"/>
        <w:jc w:val="center"/>
        <w:rPr>
          <w:rFonts w:ascii="方正小标宋简体" w:eastAsia="方正小标宋简体"/>
          <w:bCs/>
          <w:sz w:val="44"/>
          <w:szCs w:val="28"/>
        </w:rPr>
      </w:pPr>
      <w:r w:rsidRPr="00AD7F43">
        <w:rPr>
          <w:rFonts w:ascii="方正小标宋简体" w:eastAsia="方正小标宋简体" w:hint="eastAsia"/>
          <w:bCs/>
          <w:sz w:val="44"/>
          <w:szCs w:val="28"/>
        </w:rPr>
        <w:t>全国教育信息化创新应用成果展览会参会回执</w:t>
      </w:r>
    </w:p>
    <w:p w:rsidR="0057237D" w:rsidRDefault="0057237D" w:rsidP="009B158B">
      <w:pPr>
        <w:spacing w:line="360" w:lineRule="auto"/>
        <w:jc w:val="center"/>
        <w:rPr>
          <w:b/>
          <w:bCs/>
          <w:sz w:val="24"/>
          <w:szCs w:val="28"/>
        </w:rPr>
      </w:pPr>
    </w:p>
    <w:tbl>
      <w:tblPr>
        <w:tblW w:w="13868" w:type="dxa"/>
        <w:jc w:val="center"/>
        <w:tblInd w:w="-1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183"/>
        <w:gridCol w:w="1708"/>
        <w:gridCol w:w="2364"/>
        <w:gridCol w:w="1363"/>
        <w:gridCol w:w="2316"/>
        <w:gridCol w:w="2759"/>
        <w:gridCol w:w="2175"/>
      </w:tblGrid>
      <w:tr w:rsidR="0057237D" w:rsidRPr="0094397E" w:rsidTr="006E3762">
        <w:trPr>
          <w:trHeight w:val="651"/>
          <w:jc w:val="center"/>
        </w:trPr>
        <w:tc>
          <w:tcPr>
            <w:tcW w:w="1183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姓</w:t>
            </w:r>
            <w:r w:rsidRPr="0094397E">
              <w:rPr>
                <w:rFonts w:ascii="黑体" w:eastAsia="黑体"/>
                <w:bCs/>
                <w:sz w:val="32"/>
                <w:szCs w:val="30"/>
              </w:rPr>
              <w:t xml:space="preserve"> </w:t>
            </w: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名</w:t>
            </w:r>
          </w:p>
        </w:tc>
        <w:tc>
          <w:tcPr>
            <w:tcW w:w="1708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姓</w:t>
            </w:r>
            <w:r w:rsidRPr="0094397E">
              <w:rPr>
                <w:rFonts w:ascii="黑体" w:eastAsia="黑体"/>
                <w:bCs/>
                <w:sz w:val="32"/>
                <w:szCs w:val="30"/>
              </w:rPr>
              <w:t xml:space="preserve"> </w:t>
            </w: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名</w:t>
            </w:r>
          </w:p>
        </w:tc>
        <w:tc>
          <w:tcPr>
            <w:tcW w:w="2364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单位名称</w:t>
            </w:r>
          </w:p>
        </w:tc>
        <w:tc>
          <w:tcPr>
            <w:tcW w:w="1363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职</w:t>
            </w:r>
            <w:r w:rsidRPr="0094397E">
              <w:rPr>
                <w:rFonts w:ascii="黑体" w:eastAsia="黑体"/>
                <w:bCs/>
                <w:sz w:val="32"/>
                <w:szCs w:val="30"/>
              </w:rPr>
              <w:t xml:space="preserve">  </w:t>
            </w: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务</w:t>
            </w:r>
          </w:p>
        </w:tc>
        <w:tc>
          <w:tcPr>
            <w:tcW w:w="2316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联系电话</w:t>
            </w:r>
            <w:r w:rsidRPr="0094397E">
              <w:rPr>
                <w:rFonts w:ascii="黑体" w:eastAsia="黑体"/>
                <w:bCs/>
                <w:sz w:val="32"/>
                <w:szCs w:val="30"/>
              </w:rPr>
              <w:t>/</w:t>
            </w:r>
            <w:r w:rsidRPr="0094397E">
              <w:rPr>
                <w:rFonts w:ascii="黑体" w:eastAsia="黑体" w:hint="eastAsia"/>
                <w:bCs/>
                <w:sz w:val="32"/>
                <w:szCs w:val="30"/>
              </w:rPr>
              <w:t>手机</w:t>
            </w:r>
          </w:p>
        </w:tc>
        <w:tc>
          <w:tcPr>
            <w:tcW w:w="2759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28"/>
                <w:szCs w:val="28"/>
              </w:rPr>
            </w:pPr>
            <w:r>
              <w:rPr>
                <w:rFonts w:ascii="黑体" w:eastAsia="黑体" w:hint="eastAsia"/>
                <w:bCs/>
                <w:sz w:val="28"/>
                <w:szCs w:val="28"/>
              </w:rPr>
              <w:t>备注</w:t>
            </w:r>
          </w:p>
        </w:tc>
        <w:tc>
          <w:tcPr>
            <w:tcW w:w="2175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ascii="黑体" w:eastAsia="黑体"/>
                <w:bCs/>
                <w:sz w:val="32"/>
                <w:szCs w:val="30"/>
              </w:rPr>
            </w:pPr>
          </w:p>
        </w:tc>
      </w:tr>
      <w:tr w:rsidR="0057237D" w:rsidRPr="0094397E" w:rsidTr="006E3762">
        <w:trPr>
          <w:trHeight w:val="651"/>
          <w:jc w:val="center"/>
        </w:trPr>
        <w:tc>
          <w:tcPr>
            <w:tcW w:w="1183" w:type="dxa"/>
            <w:vMerge w:val="restart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  <w:r w:rsidRPr="0094397E">
              <w:rPr>
                <w:rFonts w:eastAsia="仿宋_GB2312" w:hint="eastAsia"/>
                <w:bCs/>
                <w:sz w:val="32"/>
                <w:szCs w:val="30"/>
              </w:rPr>
              <w:t>参会</w:t>
            </w:r>
          </w:p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  <w:r w:rsidRPr="0094397E">
              <w:rPr>
                <w:rFonts w:eastAsia="仿宋_GB2312" w:hint="eastAsia"/>
                <w:bCs/>
                <w:sz w:val="32"/>
                <w:szCs w:val="30"/>
              </w:rPr>
              <w:t>代表</w:t>
            </w:r>
          </w:p>
        </w:tc>
        <w:tc>
          <w:tcPr>
            <w:tcW w:w="1708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64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363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16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759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175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</w:tr>
      <w:tr w:rsidR="0057237D" w:rsidRPr="0094397E" w:rsidTr="006E3762">
        <w:trPr>
          <w:trHeight w:val="145"/>
          <w:jc w:val="center"/>
        </w:trPr>
        <w:tc>
          <w:tcPr>
            <w:tcW w:w="1183" w:type="dxa"/>
            <w:vMerge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708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64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363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16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759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175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</w:tr>
      <w:tr w:rsidR="0057237D" w:rsidRPr="0094397E" w:rsidTr="006E3762">
        <w:trPr>
          <w:trHeight w:val="145"/>
          <w:jc w:val="center"/>
        </w:trPr>
        <w:tc>
          <w:tcPr>
            <w:tcW w:w="1183" w:type="dxa"/>
            <w:vMerge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708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64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363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16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759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175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</w:tr>
      <w:tr w:rsidR="0057237D" w:rsidRPr="0094397E" w:rsidTr="006E3762">
        <w:trPr>
          <w:trHeight w:val="666"/>
          <w:jc w:val="center"/>
        </w:trPr>
        <w:tc>
          <w:tcPr>
            <w:tcW w:w="1183" w:type="dxa"/>
            <w:vAlign w:val="center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  <w:r w:rsidRPr="0094397E">
              <w:rPr>
                <w:rFonts w:eastAsia="仿宋_GB2312" w:hint="eastAsia"/>
                <w:bCs/>
                <w:sz w:val="32"/>
                <w:szCs w:val="30"/>
              </w:rPr>
              <w:t>联系人</w:t>
            </w:r>
          </w:p>
        </w:tc>
        <w:tc>
          <w:tcPr>
            <w:tcW w:w="1708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64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1363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316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759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  <w:tc>
          <w:tcPr>
            <w:tcW w:w="2175" w:type="dxa"/>
          </w:tcPr>
          <w:p w:rsidR="0057237D" w:rsidRPr="0094397E" w:rsidRDefault="0057237D" w:rsidP="003278A2">
            <w:pPr>
              <w:tabs>
                <w:tab w:val="left" w:pos="3349"/>
              </w:tabs>
              <w:adjustRightInd w:val="0"/>
              <w:snapToGrid w:val="0"/>
              <w:spacing w:beforeLines="50" w:afterLines="50"/>
              <w:jc w:val="center"/>
              <w:rPr>
                <w:rFonts w:eastAsia="仿宋_GB2312"/>
                <w:bCs/>
                <w:sz w:val="32"/>
                <w:szCs w:val="30"/>
              </w:rPr>
            </w:pPr>
          </w:p>
        </w:tc>
      </w:tr>
    </w:tbl>
    <w:p w:rsidR="0057237D" w:rsidRDefault="0057237D" w:rsidP="009B158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注：本表</w:t>
      </w:r>
      <w:hyperlink r:id="rId6" w:history="1">
        <w:r>
          <w:rPr>
            <w:rStyle w:val="Hyperlink"/>
            <w:rFonts w:ascii="仿宋" w:eastAsia="仿宋" w:hAnsi="仿宋" w:hint="eastAsia"/>
            <w:sz w:val="32"/>
            <w:szCs w:val="32"/>
          </w:rPr>
          <w:t>请</w:t>
        </w:r>
        <w:r w:rsidRPr="00A7006E">
          <w:rPr>
            <w:rStyle w:val="Hyperlink"/>
            <w:rFonts w:ascii="仿宋" w:eastAsia="仿宋" w:hAnsi="仿宋" w:hint="eastAsia"/>
            <w:sz w:val="32"/>
            <w:szCs w:val="32"/>
          </w:rPr>
          <w:t>在</w:t>
        </w:r>
        <w:r w:rsidRPr="00A7006E">
          <w:rPr>
            <w:rStyle w:val="Hyperlink"/>
            <w:rFonts w:ascii="仿宋" w:eastAsia="仿宋" w:hAnsi="仿宋"/>
            <w:sz w:val="32"/>
            <w:szCs w:val="32"/>
          </w:rPr>
          <w:t>10</w:t>
        </w:r>
        <w:r w:rsidRPr="00A7006E">
          <w:rPr>
            <w:rStyle w:val="Hyperlink"/>
            <w:rFonts w:ascii="仿宋" w:eastAsia="仿宋" w:hAnsi="仿宋" w:hint="eastAsia"/>
            <w:sz w:val="32"/>
            <w:szCs w:val="32"/>
          </w:rPr>
          <w:t>月</w:t>
        </w:r>
        <w:r w:rsidRPr="00A7006E">
          <w:rPr>
            <w:rStyle w:val="Hyperlink"/>
            <w:rFonts w:ascii="仿宋" w:eastAsia="仿宋" w:hAnsi="仿宋"/>
            <w:sz w:val="32"/>
            <w:szCs w:val="32"/>
          </w:rPr>
          <w:t>19</w:t>
        </w:r>
        <w:r w:rsidRPr="00A7006E">
          <w:rPr>
            <w:rStyle w:val="Hyperlink"/>
            <w:rFonts w:ascii="仿宋" w:eastAsia="仿宋" w:hAnsi="仿宋" w:hint="eastAsia"/>
            <w:sz w:val="32"/>
            <w:szCs w:val="32"/>
          </w:rPr>
          <w:t>日</w:t>
        </w:r>
        <w:r>
          <w:rPr>
            <w:rStyle w:val="Hyperlink"/>
            <w:rFonts w:ascii="仿宋" w:eastAsia="仿宋" w:hAnsi="仿宋" w:hint="eastAsia"/>
            <w:sz w:val="32"/>
            <w:szCs w:val="32"/>
          </w:rPr>
          <w:t>上午下班</w:t>
        </w:r>
        <w:r w:rsidRPr="00A7006E">
          <w:rPr>
            <w:rStyle w:val="Hyperlink"/>
            <w:rFonts w:ascii="仿宋" w:eastAsia="仿宋" w:hAnsi="仿宋" w:hint="eastAsia"/>
            <w:sz w:val="32"/>
            <w:szCs w:val="32"/>
          </w:rPr>
          <w:t>前报</w:t>
        </w:r>
        <w:r>
          <w:rPr>
            <w:rStyle w:val="Hyperlink"/>
            <w:rFonts w:ascii="仿宋" w:eastAsia="仿宋" w:hAnsi="仿宋" w:hint="eastAsia"/>
            <w:sz w:val="32"/>
            <w:szCs w:val="32"/>
          </w:rPr>
          <w:t>电教馆纪老师处</w:t>
        </w:r>
      </w:hyperlink>
    </w:p>
    <w:p w:rsidR="0057237D" w:rsidRPr="00E8294F" w:rsidRDefault="0057237D" w:rsidP="009B158B">
      <w:pPr>
        <w:widowControl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</w:p>
    <w:p w:rsidR="0057237D" w:rsidRPr="001E32F8" w:rsidRDefault="0057237D" w:rsidP="00A37496">
      <w:pPr>
        <w:jc w:val="left"/>
        <w:rPr>
          <w:rFonts w:ascii="仿宋_GB2312" w:eastAsia="仿宋_GB2312" w:hAnsi="仿宋"/>
          <w:sz w:val="28"/>
          <w:szCs w:val="28"/>
        </w:rPr>
      </w:pPr>
    </w:p>
    <w:sectPr w:rsidR="0057237D" w:rsidRPr="001E32F8" w:rsidSect="00D32014">
      <w:footerReference w:type="even" r:id="rId7"/>
      <w:footerReference w:type="default" r:id="rId8"/>
      <w:pgSz w:w="16838" w:h="11906" w:orient="landscape"/>
      <w:pgMar w:top="1797" w:right="1440" w:bottom="1797" w:left="1440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237D" w:rsidRDefault="0057237D" w:rsidP="00C63BB0">
      <w:r>
        <w:separator/>
      </w:r>
    </w:p>
  </w:endnote>
  <w:endnote w:type="continuationSeparator" w:id="0">
    <w:p w:rsidR="0057237D" w:rsidRDefault="0057237D" w:rsidP="00C63B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方正小标宋简体">
    <w:altName w:val="汉仪旗黑-55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7D" w:rsidRDefault="0057237D" w:rsidP="00C739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7237D" w:rsidRDefault="0057237D" w:rsidP="00C73959">
    <w:pPr>
      <w:pStyle w:val="Footer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7237D" w:rsidRDefault="0057237D" w:rsidP="00C7395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7237D" w:rsidRDefault="0057237D" w:rsidP="00C73959">
    <w:pPr>
      <w:pStyle w:val="Footer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237D" w:rsidRDefault="0057237D" w:rsidP="00C63BB0">
      <w:r>
        <w:separator/>
      </w:r>
    </w:p>
  </w:footnote>
  <w:footnote w:type="continuationSeparator" w:id="0">
    <w:p w:rsidR="0057237D" w:rsidRDefault="0057237D" w:rsidP="00C63B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10CC"/>
    <w:rsid w:val="00025EB2"/>
    <w:rsid w:val="00031019"/>
    <w:rsid w:val="000B31A0"/>
    <w:rsid w:val="000C61C6"/>
    <w:rsid w:val="000E6C2A"/>
    <w:rsid w:val="000F50E4"/>
    <w:rsid w:val="001266A1"/>
    <w:rsid w:val="001E32F8"/>
    <w:rsid w:val="001F41F2"/>
    <w:rsid w:val="0026303A"/>
    <w:rsid w:val="00267D0D"/>
    <w:rsid w:val="00270EF4"/>
    <w:rsid w:val="002B10CC"/>
    <w:rsid w:val="002D33AC"/>
    <w:rsid w:val="002F48D6"/>
    <w:rsid w:val="003278A2"/>
    <w:rsid w:val="0033485C"/>
    <w:rsid w:val="0034178B"/>
    <w:rsid w:val="0034360F"/>
    <w:rsid w:val="003A6946"/>
    <w:rsid w:val="003B44A6"/>
    <w:rsid w:val="003C7C85"/>
    <w:rsid w:val="003D5DCE"/>
    <w:rsid w:val="003F336A"/>
    <w:rsid w:val="00422158"/>
    <w:rsid w:val="004571E5"/>
    <w:rsid w:val="004B3CA5"/>
    <w:rsid w:val="004C21A2"/>
    <w:rsid w:val="004C7CB7"/>
    <w:rsid w:val="004D4709"/>
    <w:rsid w:val="004F693A"/>
    <w:rsid w:val="004F6E83"/>
    <w:rsid w:val="00517E02"/>
    <w:rsid w:val="0057237D"/>
    <w:rsid w:val="005826DF"/>
    <w:rsid w:val="005A7C98"/>
    <w:rsid w:val="005B386A"/>
    <w:rsid w:val="005C15D8"/>
    <w:rsid w:val="005C5166"/>
    <w:rsid w:val="005F2084"/>
    <w:rsid w:val="00614BDC"/>
    <w:rsid w:val="00625DA1"/>
    <w:rsid w:val="00642F83"/>
    <w:rsid w:val="006E3762"/>
    <w:rsid w:val="00725D35"/>
    <w:rsid w:val="00754EF2"/>
    <w:rsid w:val="00795B47"/>
    <w:rsid w:val="007B6E34"/>
    <w:rsid w:val="007E7034"/>
    <w:rsid w:val="00847BC9"/>
    <w:rsid w:val="00851E1C"/>
    <w:rsid w:val="00864485"/>
    <w:rsid w:val="00864608"/>
    <w:rsid w:val="00885661"/>
    <w:rsid w:val="008B6EEB"/>
    <w:rsid w:val="0094397E"/>
    <w:rsid w:val="00951670"/>
    <w:rsid w:val="00970B4B"/>
    <w:rsid w:val="009A2D4B"/>
    <w:rsid w:val="009A3B64"/>
    <w:rsid w:val="009B158B"/>
    <w:rsid w:val="009D1C7F"/>
    <w:rsid w:val="00A37496"/>
    <w:rsid w:val="00A7006E"/>
    <w:rsid w:val="00AD7F43"/>
    <w:rsid w:val="00B12A27"/>
    <w:rsid w:val="00B17054"/>
    <w:rsid w:val="00B70C07"/>
    <w:rsid w:val="00B81641"/>
    <w:rsid w:val="00BA0940"/>
    <w:rsid w:val="00C027E3"/>
    <w:rsid w:val="00C345CA"/>
    <w:rsid w:val="00C4314C"/>
    <w:rsid w:val="00C63BB0"/>
    <w:rsid w:val="00C73959"/>
    <w:rsid w:val="00C950B8"/>
    <w:rsid w:val="00D32014"/>
    <w:rsid w:val="00D358FA"/>
    <w:rsid w:val="00D8643E"/>
    <w:rsid w:val="00DD7FC0"/>
    <w:rsid w:val="00DF7530"/>
    <w:rsid w:val="00E36803"/>
    <w:rsid w:val="00E8294F"/>
    <w:rsid w:val="00F12792"/>
    <w:rsid w:val="00F70720"/>
    <w:rsid w:val="00F81602"/>
    <w:rsid w:val="00FA5E97"/>
    <w:rsid w:val="00FF0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7FC0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B10CC"/>
    <w:rPr>
      <w:rFonts w:cs="Times New Roman"/>
      <w:color w:val="333333"/>
      <w:u w:val="none"/>
      <w:effect w:val="none"/>
    </w:rPr>
  </w:style>
  <w:style w:type="paragraph" w:styleId="Footer">
    <w:name w:val="footer"/>
    <w:basedOn w:val="Normal"/>
    <w:link w:val="FooterChar"/>
    <w:uiPriority w:val="99"/>
    <w:rsid w:val="009B15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158B"/>
    <w:rPr>
      <w:rFonts w:ascii="Calibri" w:eastAsia="宋体" w:hAnsi="Calibri" w:cs="Times New Roman"/>
      <w:sz w:val="18"/>
      <w:szCs w:val="18"/>
    </w:rPr>
  </w:style>
  <w:style w:type="character" w:styleId="PageNumber">
    <w:name w:val="page number"/>
    <w:basedOn w:val="DefaultParagraphFont"/>
    <w:uiPriority w:val="99"/>
    <w:rsid w:val="009B158B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9B158B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B158B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51E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51E1C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2D33AC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F12792"/>
    <w:rPr>
      <w:rFonts w:cs="Times New Roman"/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rsid w:val="00F12792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F12792"/>
    <w:rPr>
      <w:rFonts w:cs="Times New Roman"/>
      <w:kern w:val="2"/>
      <w:sz w:val="22"/>
      <w:szCs w:val="2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127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F1279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094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4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4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24182;&#22312;10&#26376;19&#26085;&#21069;&#25253;25037319@qq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1</Pages>
  <Words>26</Words>
  <Characters>151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周伟华</dc:creator>
  <cp:keywords/>
  <dc:description/>
  <cp:lastModifiedBy>USER</cp:lastModifiedBy>
  <cp:revision>10</cp:revision>
  <dcterms:created xsi:type="dcterms:W3CDTF">2015-10-15T09:54:00Z</dcterms:created>
  <dcterms:modified xsi:type="dcterms:W3CDTF">2015-10-16T01:11:00Z</dcterms:modified>
</cp:coreProperties>
</file>